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BEAB" w14:textId="64F6A335" w:rsidR="007C6DC6" w:rsidRDefault="007C6DC6"/>
    <w:tbl>
      <w:tblPr>
        <w:tblW w:w="88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95"/>
        <w:gridCol w:w="1485"/>
        <w:gridCol w:w="780"/>
        <w:gridCol w:w="1870"/>
        <w:gridCol w:w="1020"/>
      </w:tblGrid>
      <w:tr w:rsidR="00FA63FD" w14:paraId="0B184D14" w14:textId="77777777" w:rsidTr="00FA63FD">
        <w:trPr>
          <w:trHeight w:val="42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23C4D" w14:textId="77777777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2BE0DEC" wp14:editId="5028D466">
                  <wp:extent cx="432000" cy="432000"/>
                  <wp:effectExtent l="0" t="0" r="0" b="0"/>
                  <wp:docPr id="22" name="image14.png" descr="A picture containing text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 descr="A picture containing text, sig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032A8" w14:textId="77777777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DEPORTIVO SAPRISSA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46252" w14:textId="77777777" w:rsidR="00FA63FD" w:rsidRDefault="00FA63FD" w:rsidP="00B8047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(2)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CD768" w14:textId="77777777" w:rsidR="00FA63FD" w:rsidRDefault="00FA63FD" w:rsidP="00B80474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OCTAVOS DE FINAL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06EAC" w14:textId="77777777" w:rsidR="00FA63FD" w:rsidRDefault="00FA63FD" w:rsidP="00B8047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297AC" w14:textId="77777777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SANTA LUCÍA C.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17D7F" w14:textId="77777777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96939B4" wp14:editId="64D78767">
                  <wp:extent cx="432000" cy="432000"/>
                  <wp:effectExtent l="0" t="0" r="0" b="0"/>
                  <wp:docPr id="37" name="image2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1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1A6DF" w14:textId="77777777" w:rsidR="00FA63FD" w:rsidRDefault="00FA63FD" w:rsidP="00FA63FD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FA63FD" w14:paraId="4534D1C5" w14:textId="77777777" w:rsidTr="00B80474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B921A" w14:textId="77777777" w:rsidR="00FA63FD" w:rsidRDefault="00FA63FD" w:rsidP="00B80474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B727287" wp14:editId="30A08567">
                  <wp:extent cx="334328" cy="334328"/>
                  <wp:effectExtent l="0" t="0" r="0" b="0"/>
                  <wp:docPr id="11" name="image8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0C829" w14:textId="77777777" w:rsidR="00FA63FD" w:rsidRDefault="00FA63FD" w:rsidP="00B80474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30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BA921" w14:textId="77777777" w:rsidR="00FA63FD" w:rsidRDefault="00FA63FD" w:rsidP="00B80474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2A8A86" wp14:editId="101102CF">
                  <wp:extent cx="353378" cy="353378"/>
                  <wp:effectExtent l="0" t="0" r="0" b="0"/>
                  <wp:docPr id="9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447D4" w14:textId="77777777" w:rsidR="00FA63FD" w:rsidRDefault="00FA63FD" w:rsidP="00B80474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47F23" w14:textId="77777777" w:rsidR="00FA63FD" w:rsidRDefault="00FA63FD" w:rsidP="00B8047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7A587A7" wp14:editId="2452044F">
                  <wp:extent cx="343853" cy="343853"/>
                  <wp:effectExtent l="0" t="0" r="0" b="0"/>
                  <wp:docPr id="49" name="image4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E2380" w14:textId="77777777" w:rsidR="00FA63FD" w:rsidRDefault="00FA63FD" w:rsidP="00B80474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Ricardo Saprissa Aymá</w:t>
            </w:r>
          </w:p>
        </w:tc>
      </w:tr>
    </w:tbl>
    <w:p w14:paraId="16605E8A" w14:textId="77777777" w:rsidR="00FA63FD" w:rsidRDefault="00FA63FD" w:rsidP="00FA63FD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FA63FD" w14:paraId="48016C12" w14:textId="77777777" w:rsidTr="00B80474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0A17A429" w14:textId="408978E8" w:rsidR="00FA63FD" w:rsidRDefault="00FA63FD" w:rsidP="00B804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</w:p>
        </w:tc>
      </w:tr>
    </w:tbl>
    <w:p w14:paraId="799BCAB3" w14:textId="3F112FA8" w:rsidR="00FA63FD" w:rsidRDefault="00FA63FD" w:rsidP="00FA63FD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vq7y3debdju9" w:colFirst="0" w:colLast="0"/>
      <w:bookmarkEnd w:id="0"/>
      <w:r>
        <w:rPr>
          <w:rFonts w:ascii="Poppins" w:eastAsia="Poppins" w:hAnsi="Poppins" w:cs="Poppins"/>
          <w:b/>
          <w:color w:val="000000"/>
        </w:rPr>
        <w:t>DEP</w:t>
      </w:r>
      <w:r>
        <w:rPr>
          <w:rFonts w:ascii="Poppins" w:eastAsia="Poppins" w:hAnsi="Poppins" w:cs="Poppins"/>
          <w:b/>
          <w:color w:val="000000"/>
        </w:rPr>
        <w:t>ORTIVO</w:t>
      </w:r>
      <w:r>
        <w:rPr>
          <w:rFonts w:ascii="Poppins" w:eastAsia="Poppins" w:hAnsi="Poppins" w:cs="Poppins"/>
          <w:b/>
          <w:color w:val="000000"/>
        </w:rPr>
        <w:t xml:space="preserve"> SAPRISSA vs. SANTA LUCÍA C. </w:t>
      </w:r>
    </w:p>
    <w:p w14:paraId="68BC1EE6" w14:textId="3BECC8B4" w:rsidR="00FA63FD" w:rsidRDefault="00FA63FD" w:rsidP="00FA63FD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sz w:val="20"/>
          <w:szCs w:val="20"/>
        </w:rPr>
        <w:t>Deportivo Saprissa derrotó 2-0 a Santa Lucía (Chirstian Bolaños y Kendall Watson), en el</w:t>
      </w:r>
      <w:r w:rsidR="003B05D3">
        <w:rPr>
          <w:rFonts w:ascii="Poppins" w:eastAsia="Poppins" w:hAnsi="Poppins" w:cs="Poppins"/>
          <w:sz w:val="20"/>
          <w:szCs w:val="20"/>
        </w:rPr>
        <w:t xml:space="preserve"> partido de ida en el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B05D3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Doroteo Guamuch Flores de la Ciudad de Guatemala (23-SEP).</w:t>
      </w:r>
    </w:p>
    <w:p w14:paraId="13FA50B9" w14:textId="7ED782B2" w:rsidR="00FA63FD" w:rsidRDefault="00FA63FD" w:rsidP="00FA63FD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5to juego entre un equipo de Costa Rica y </w:t>
      </w:r>
      <w:r w:rsidR="003B05D3">
        <w:rPr>
          <w:rFonts w:ascii="Poppins" w:eastAsia="Poppins" w:hAnsi="Poppins" w:cs="Poppins"/>
          <w:b/>
          <w:sz w:val="20"/>
          <w:szCs w:val="20"/>
        </w:rPr>
        <w:t>uno</w:t>
      </w:r>
      <w:r>
        <w:rPr>
          <w:rFonts w:ascii="Poppins" w:eastAsia="Poppins" w:hAnsi="Poppins" w:cs="Poppins"/>
          <w:b/>
          <w:sz w:val="20"/>
          <w:szCs w:val="20"/>
        </w:rPr>
        <w:t xml:space="preserve"> de Guatemala en Liga Concacaf. </w:t>
      </w:r>
      <w:r w:rsidR="003B05D3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 xml:space="preserve">Deportivo Saprissa </w:t>
      </w:r>
      <w:r w:rsidR="003B05D3">
        <w:rPr>
          <w:rFonts w:ascii="Poppins" w:eastAsia="Poppins" w:hAnsi="Poppins" w:cs="Poppins"/>
          <w:sz w:val="20"/>
          <w:szCs w:val="20"/>
        </w:rPr>
        <w:t>ha ganado todos los partidos: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B05D3">
        <w:rPr>
          <w:rFonts w:ascii="Poppins" w:eastAsia="Poppins" w:hAnsi="Poppins" w:cs="Poppins"/>
          <w:sz w:val="20"/>
          <w:szCs w:val="20"/>
        </w:rPr>
        <w:t xml:space="preserve">venció </w:t>
      </w:r>
      <w:r>
        <w:rPr>
          <w:rFonts w:ascii="Poppins" w:eastAsia="Poppins" w:hAnsi="Poppins" w:cs="Poppins"/>
          <w:sz w:val="20"/>
          <w:szCs w:val="20"/>
        </w:rPr>
        <w:t xml:space="preserve">4-1 a Municipal (Johan Venegas x4; Ramiro Rocca) en los Octavos de Final 2020 </w:t>
      </w:r>
      <w:r w:rsidR="003B05D3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Ricardo Saprissa Aymá. Luego, </w:t>
      </w:r>
      <w:r w:rsidR="003B05D3">
        <w:rPr>
          <w:rFonts w:ascii="Poppins" w:eastAsia="Poppins" w:hAnsi="Poppins" w:cs="Poppins"/>
          <w:sz w:val="20"/>
          <w:szCs w:val="20"/>
        </w:rPr>
        <w:t>derrotó</w:t>
      </w:r>
      <w:r>
        <w:rPr>
          <w:rFonts w:ascii="Poppins" w:eastAsia="Poppins" w:hAnsi="Poppins" w:cs="Poppins"/>
          <w:sz w:val="20"/>
          <w:szCs w:val="20"/>
        </w:rPr>
        <w:t xml:space="preserve"> 2-0 a Santa Lucía C. (Chirstian Bolaños y Kendall Watson) </w:t>
      </w:r>
      <w:r w:rsidR="003B05D3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 de los Octavos de Final de SCL 2021 en el </w:t>
      </w:r>
      <w:r w:rsidR="003B05D3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Doroteo Guamuch Flores de la Ciudad de Guatemala. Los otros encuentros fueron en </w:t>
      </w:r>
      <w:r w:rsidR="003B05D3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2021 entre Alajuelense y Guastatoya.</w:t>
      </w:r>
    </w:p>
    <w:p w14:paraId="04F783A8" w14:textId="6D9C5274" w:rsidR="00FA63FD" w:rsidRDefault="00FA63FD" w:rsidP="00FA63FD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</w:t>
      </w:r>
      <w:r w:rsidR="003B05D3">
        <w:rPr>
          <w:rFonts w:ascii="Poppins" w:eastAsia="Poppins" w:hAnsi="Poppins" w:cs="Poppins"/>
          <w:b/>
          <w:sz w:val="20"/>
          <w:szCs w:val="20"/>
        </w:rPr>
        <w:t>rá el partido número</w:t>
      </w:r>
      <w:r>
        <w:rPr>
          <w:rFonts w:ascii="Poppins" w:eastAsia="Poppins" w:hAnsi="Poppins" w:cs="Poppins"/>
          <w:b/>
          <w:sz w:val="20"/>
          <w:szCs w:val="20"/>
        </w:rPr>
        <w:t xml:space="preserve"> 10 de Liga Concacaf en el </w:t>
      </w:r>
      <w:r w:rsidR="003B05D3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>stadio Ricardo Saprissa Aymá.</w:t>
      </w:r>
      <w:r>
        <w:rPr>
          <w:rFonts w:ascii="Poppins" w:eastAsia="Poppins" w:hAnsi="Poppins" w:cs="Poppins"/>
          <w:sz w:val="20"/>
          <w:szCs w:val="20"/>
        </w:rPr>
        <w:t xml:space="preserve"> Santos (2 P</w:t>
      </w:r>
      <w:r w:rsidR="003B05D3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) y Dep. Saprissa (7 ) </w:t>
      </w:r>
      <w:r w:rsidR="003B05D3">
        <w:rPr>
          <w:rFonts w:ascii="Poppins" w:eastAsia="Poppins" w:hAnsi="Poppins" w:cs="Poppins"/>
          <w:sz w:val="20"/>
          <w:szCs w:val="20"/>
        </w:rPr>
        <w:t>Los equipos locales nunca perdieron</w:t>
      </w:r>
      <w:r>
        <w:rPr>
          <w:rFonts w:ascii="Poppins" w:eastAsia="Poppins" w:hAnsi="Poppins" w:cs="Poppins"/>
          <w:sz w:val="20"/>
          <w:szCs w:val="20"/>
        </w:rPr>
        <w:t>. Saprissa superó 3-1 a Belmopán Bandits (Ronda Preliminar 2019), 2-0 a Águila (R16 2019), 3-2 a CAI (QF 2019), 4-1 a Olimpia (SF 2019), 1-0 a Motagua (Final 2019), 4-1 a Municipal (R16 2020) y 5-0 a Arcahaie (SF 2020).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FA63FD" w14:paraId="736185DF" w14:textId="77777777" w:rsidTr="00B80474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26B38" w14:textId="77777777" w:rsidR="00FA63FD" w:rsidRDefault="00FA63FD" w:rsidP="00B80474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797C213D" wp14:editId="2A14197F">
                  <wp:extent cx="180000" cy="180000"/>
                  <wp:effectExtent l="0" t="0" r="0" b="0"/>
                  <wp:docPr id="15" name="image7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.png" descr="A picture containing icon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81D1B" w14:textId="77777777" w:rsidR="00FA63FD" w:rsidRDefault="00FA63FD" w:rsidP="00B80474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DEP. SAPRISSA (CRC)</w:t>
            </w:r>
          </w:p>
        </w:tc>
      </w:tr>
    </w:tbl>
    <w:p w14:paraId="7F59BFF5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1935. </w:t>
      </w: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Wilber Weight (CRC), 50 años.</w:t>
      </w:r>
    </w:p>
    <w:p w14:paraId="31261543" w14:textId="460C96AA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3 (2019, 2020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3B05D3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Campeón en  2019.</w:t>
      </w:r>
    </w:p>
    <w:p w14:paraId="1D0A7D8A" w14:textId="2242204F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: </w:t>
      </w:r>
      <w:r>
        <w:rPr>
          <w:rFonts w:ascii="Poppins" w:eastAsia="Poppins" w:hAnsi="Poppins" w:cs="Poppins"/>
          <w:sz w:val="20"/>
          <w:szCs w:val="20"/>
        </w:rPr>
        <w:t xml:space="preserve">PJ-15 PG-11 PE-1 PP-3 (GF-32 GC-12). </w:t>
      </w:r>
    </w:p>
    <w:p w14:paraId="367ED493" w14:textId="3ED4C500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Es el equipo con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 el mejor promedio de goles </w:t>
      </w:r>
      <w:r>
        <w:rPr>
          <w:rFonts w:ascii="Poppins" w:eastAsia="Poppins" w:hAnsi="Poppins" w:cs="Poppins"/>
          <w:b/>
          <w:sz w:val="20"/>
          <w:szCs w:val="20"/>
        </w:rPr>
        <w:t xml:space="preserve">anotados </w:t>
      </w:r>
      <w:r w:rsidR="00FA63FD">
        <w:rPr>
          <w:rFonts w:ascii="Poppins" w:eastAsia="Poppins" w:hAnsi="Poppins" w:cs="Poppins"/>
          <w:b/>
          <w:sz w:val="20"/>
          <w:szCs w:val="20"/>
        </w:rPr>
        <w:t>en la historia de la Liga Concacaf (2.13).</w:t>
      </w:r>
    </w:p>
    <w:p w14:paraId="3AADE325" w14:textId="325AA738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 ganado 7 partidos jugando de local en la SCL</w:t>
      </w:r>
      <w:r w:rsidR="00FA63FD">
        <w:rPr>
          <w:rFonts w:ascii="Poppins" w:eastAsia="Poppins" w:hAnsi="Poppins" w:cs="Poppins"/>
          <w:b/>
          <w:sz w:val="20"/>
          <w:szCs w:val="20"/>
        </w:rPr>
        <w:t>.</w:t>
      </w:r>
    </w:p>
    <w:p w14:paraId="3BEFD0D1" w14:textId="113D745D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 xml:space="preserve">Johan Venegas (CRC) con 13 goles (Máximo </w:t>
      </w:r>
      <w:r w:rsidR="003B05D3">
        <w:rPr>
          <w:rFonts w:ascii="Poppins" w:eastAsia="Poppins" w:hAnsi="Poppins" w:cs="Poppins"/>
          <w:sz w:val="20"/>
          <w:szCs w:val="20"/>
        </w:rPr>
        <w:t>goleador</w:t>
      </w:r>
      <w:r>
        <w:rPr>
          <w:rFonts w:ascii="Poppins" w:eastAsia="Poppins" w:hAnsi="Poppins" w:cs="Poppins"/>
          <w:sz w:val="20"/>
          <w:szCs w:val="20"/>
        </w:rPr>
        <w:t xml:space="preserve"> histórico en SCL)</w:t>
      </w:r>
      <w:r w:rsidR="003B05D3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Manfred Ugalde (CRC), Christian Bolaños (CRC) con 4 y Marvin Angulo (CRC) con 3. </w:t>
      </w:r>
    </w:p>
    <w:p w14:paraId="7A2ABB9D" w14:textId="3BFD1A67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FA63FD">
        <w:rPr>
          <w:rFonts w:ascii="Poppins" w:eastAsia="Poppins" w:hAnsi="Poppins" w:cs="Poppins"/>
          <w:sz w:val="20"/>
          <w:szCs w:val="20"/>
        </w:rPr>
        <w:t>Marvin Angulo (CRC) 4, Randall Leall, Michael Barrantes con 3, Johan Venegas, Christian Bolaños y Mariano Torres con 2.</w:t>
      </w:r>
    </w:p>
    <w:p w14:paraId="546C6022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(0).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Aaron Cruz (CRC). Mantuvo la valla invicta en el duelo de ida vs. Santa Lucía C.</w:t>
      </w:r>
    </w:p>
    <w:p w14:paraId="5CB0D9FB" w14:textId="20C22DA1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FA63FD">
        <w:rPr>
          <w:rFonts w:ascii="Poppins" w:eastAsia="Poppins" w:hAnsi="Poppins" w:cs="Poppins"/>
          <w:b/>
          <w:sz w:val="20"/>
          <w:szCs w:val="20"/>
        </w:rPr>
        <w:t>SALVADAS :</w:t>
      </w:r>
      <w:r w:rsidR="00FA63FD">
        <w:rPr>
          <w:rFonts w:ascii="Poppins" w:eastAsia="Poppins" w:hAnsi="Poppins" w:cs="Poppins"/>
          <w:sz w:val="20"/>
          <w:szCs w:val="20"/>
        </w:rPr>
        <w:t xml:space="preserve"> (17).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FA63FD">
        <w:rPr>
          <w:rFonts w:ascii="Poppins" w:eastAsia="Poppins" w:hAnsi="Poppins" w:cs="Poppins"/>
          <w:sz w:val="20"/>
          <w:szCs w:val="20"/>
        </w:rPr>
        <w:t>Aaron Cruz (CRC) con 17.</w:t>
      </w:r>
    </w:p>
    <w:p w14:paraId="07A76607" w14:textId="7051A8A0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>no</w:t>
      </w:r>
      <w:r w:rsidR="003B05D3">
        <w:rPr>
          <w:rFonts w:ascii="Poppins" w:eastAsia="Poppins" w:hAnsi="Poppins" w:cs="Poppins"/>
          <w:sz w:val="20"/>
          <w:szCs w:val="20"/>
        </w:rPr>
        <w:t xml:space="preserve">. </w:t>
      </w:r>
    </w:p>
    <w:p w14:paraId="07BEED47" w14:textId="63AFA733" w:rsidR="003B05D3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una tarjeta amarillas:</w:t>
      </w:r>
      <w:r>
        <w:rPr>
          <w:rFonts w:ascii="Poppins" w:eastAsia="Poppins" w:hAnsi="Poppins" w:cs="Poppins"/>
          <w:sz w:val="20"/>
          <w:szCs w:val="20"/>
        </w:rPr>
        <w:t xml:space="preserve"> Jimmy Marín, Néstor Mariano Torres, David Guzmán. </w:t>
      </w:r>
    </w:p>
    <w:p w14:paraId="3C01C6FA" w14:textId="5490B534" w:rsidR="00FA63FD" w:rsidRDefault="00FA63FD" w:rsidP="00FA63FD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 </w:t>
      </w:r>
      <w:r w:rsidR="003B05D3">
        <w:rPr>
          <w:rFonts w:ascii="Poppins" w:eastAsia="Poppins" w:hAnsi="Poppins" w:cs="Poppins"/>
          <w:b/>
          <w:sz w:val="20"/>
          <w:szCs w:val="20"/>
        </w:rPr>
        <w:t xml:space="preserve">TOP PLAYERS 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2B3B33A5" w14:textId="264EED2F" w:rsidR="00FA63FD" w:rsidRDefault="00FA63FD" w:rsidP="00FA63FD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Mariano Torres (ARG). </w:t>
      </w:r>
      <w:r>
        <w:rPr>
          <w:rFonts w:ascii="Poppins" w:eastAsia="Poppins" w:hAnsi="Poppins" w:cs="Poppins"/>
          <w:sz w:val="20"/>
          <w:szCs w:val="20"/>
        </w:rPr>
        <w:t>El capitán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3B05D3">
        <w:rPr>
          <w:rFonts w:ascii="Poppins" w:eastAsia="Poppins" w:hAnsi="Poppins" w:cs="Poppins"/>
          <w:sz w:val="20"/>
          <w:szCs w:val="20"/>
        </w:rPr>
        <w:t>del equipo fue campeón en la</w:t>
      </w:r>
      <w:r>
        <w:rPr>
          <w:rFonts w:ascii="Poppins" w:eastAsia="Poppins" w:hAnsi="Poppins" w:cs="Poppins"/>
          <w:sz w:val="20"/>
          <w:szCs w:val="20"/>
        </w:rPr>
        <w:t xml:space="preserve"> SCL 2019 y Subcampeón en 2020 con </w:t>
      </w:r>
      <w:r w:rsidR="003B05D3">
        <w:rPr>
          <w:rFonts w:ascii="Poppins" w:eastAsia="Poppins" w:hAnsi="Poppins" w:cs="Poppins"/>
          <w:sz w:val="20"/>
          <w:szCs w:val="20"/>
        </w:rPr>
        <w:t xml:space="preserve">Deportivo </w:t>
      </w:r>
      <w:r>
        <w:rPr>
          <w:rFonts w:ascii="Poppins" w:eastAsia="Poppins" w:hAnsi="Poppins" w:cs="Poppins"/>
          <w:sz w:val="20"/>
          <w:szCs w:val="20"/>
        </w:rPr>
        <w:t xml:space="preserve">Saprissa. El centrocampista argentino </w:t>
      </w:r>
      <w:r w:rsidR="003B05D3">
        <w:rPr>
          <w:rFonts w:ascii="Poppins" w:eastAsia="Poppins" w:hAnsi="Poppins" w:cs="Poppins"/>
          <w:sz w:val="20"/>
          <w:szCs w:val="20"/>
        </w:rPr>
        <w:t>dio</w:t>
      </w:r>
      <w:r>
        <w:rPr>
          <w:rFonts w:ascii="Poppins" w:eastAsia="Poppins" w:hAnsi="Poppins" w:cs="Poppins"/>
          <w:sz w:val="20"/>
          <w:szCs w:val="20"/>
        </w:rPr>
        <w:t xml:space="preserve"> una asistencia en el </w:t>
      </w:r>
      <w:r w:rsidR="003B05D3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de ida de Octavos de Final vs. Santa Lucía (</w:t>
      </w:r>
      <w:r w:rsidR="003B05D3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2 pases-gol en la historia de la </w:t>
      </w:r>
      <w:r w:rsidR="003B05D3">
        <w:rPr>
          <w:rFonts w:ascii="Poppins" w:eastAsia="Poppins" w:hAnsi="Poppins" w:cs="Poppins"/>
          <w:sz w:val="20"/>
          <w:szCs w:val="20"/>
        </w:rPr>
        <w:t>SCL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19391E14" w14:textId="133BDF4E" w:rsidR="00FA63FD" w:rsidRDefault="00FA63FD" w:rsidP="00FA63FD">
      <w:pPr>
        <w:numPr>
          <w:ilvl w:val="0"/>
          <w:numId w:val="2"/>
        </w:numPr>
        <w:shd w:val="clear" w:color="auto" w:fill="FFFFFF"/>
        <w:spacing w:before="200" w:after="200"/>
        <w:ind w:right="1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Cristian Bolaños (CRC).</w:t>
      </w:r>
      <w:r>
        <w:rPr>
          <w:rFonts w:ascii="Poppins" w:eastAsia="Poppins" w:hAnsi="Poppins" w:cs="Poppins"/>
          <w:sz w:val="20"/>
          <w:szCs w:val="20"/>
        </w:rPr>
        <w:t xml:space="preserve"> Con 37 años, 4 meses y 6 días se convirtió en el jugador </w:t>
      </w:r>
      <w:r w:rsidR="003B05D3">
        <w:rPr>
          <w:rFonts w:ascii="Poppins" w:eastAsia="Poppins" w:hAnsi="Poppins" w:cs="Poppins"/>
          <w:sz w:val="20"/>
          <w:szCs w:val="20"/>
        </w:rPr>
        <w:t>más veterano</w:t>
      </w:r>
      <w:r>
        <w:rPr>
          <w:rFonts w:ascii="Poppins" w:eastAsia="Poppins" w:hAnsi="Poppins" w:cs="Poppins"/>
          <w:sz w:val="20"/>
          <w:szCs w:val="20"/>
        </w:rPr>
        <w:t xml:space="preserve"> en anotar en un juego de Octavos de Final de SCL. El jugador de Saprissa (CRC) </w:t>
      </w:r>
      <w:r w:rsidR="00FE03BF">
        <w:rPr>
          <w:rFonts w:ascii="Poppins" w:eastAsia="Poppins" w:hAnsi="Poppins" w:cs="Poppins"/>
          <w:sz w:val="20"/>
          <w:szCs w:val="20"/>
        </w:rPr>
        <w:t>anotó el triunfo</w:t>
      </w:r>
      <w:r>
        <w:rPr>
          <w:rFonts w:ascii="Poppins" w:eastAsia="Poppins" w:hAnsi="Poppins" w:cs="Poppins"/>
          <w:sz w:val="20"/>
          <w:szCs w:val="20"/>
        </w:rPr>
        <w:t xml:space="preserve"> 2-0 vs. Santa Lucía C. (GUA) en el </w:t>
      </w:r>
      <w:r w:rsidR="00FE03BF">
        <w:rPr>
          <w:rFonts w:ascii="Poppins" w:eastAsia="Poppins" w:hAnsi="Poppins" w:cs="Poppins"/>
          <w:sz w:val="20"/>
          <w:szCs w:val="20"/>
        </w:rPr>
        <w:t xml:space="preserve">partido de ida </w:t>
      </w:r>
      <w:r>
        <w:rPr>
          <w:rFonts w:ascii="Poppins" w:eastAsia="Poppins" w:hAnsi="Poppins" w:cs="Poppins"/>
          <w:sz w:val="20"/>
          <w:szCs w:val="20"/>
        </w:rPr>
        <w:t xml:space="preserve">y se </w:t>
      </w:r>
      <w:r w:rsidR="00FE03BF">
        <w:rPr>
          <w:rFonts w:ascii="Poppins" w:eastAsia="Poppins" w:hAnsi="Poppins" w:cs="Poppins"/>
          <w:sz w:val="20"/>
          <w:szCs w:val="20"/>
        </w:rPr>
        <w:t xml:space="preserve">superó </w:t>
      </w:r>
      <w:r>
        <w:rPr>
          <w:rFonts w:ascii="Poppins" w:eastAsia="Poppins" w:hAnsi="Poppins" w:cs="Poppins"/>
          <w:sz w:val="20"/>
          <w:szCs w:val="20"/>
        </w:rPr>
        <w:t xml:space="preserve"> el récord que </w:t>
      </w:r>
      <w:r w:rsidR="00FE03BF">
        <w:rPr>
          <w:rFonts w:ascii="Poppins" w:eastAsia="Poppins" w:hAnsi="Poppins" w:cs="Poppins"/>
          <w:sz w:val="20"/>
          <w:szCs w:val="20"/>
        </w:rPr>
        <w:t>tenía</w:t>
      </w:r>
      <w:r>
        <w:rPr>
          <w:rFonts w:ascii="Poppins" w:eastAsia="Poppins" w:hAnsi="Poppins" w:cs="Poppins"/>
          <w:sz w:val="20"/>
          <w:szCs w:val="20"/>
        </w:rPr>
        <w:t xml:space="preserve"> su compañero Michael Barrantes con </w:t>
      </w:r>
      <w:r w:rsidRPr="00FE03BF">
        <w:rPr>
          <w:rFonts w:ascii="Poppins" w:eastAsia="Poppins" w:hAnsi="Poppins" w:cs="Poppins"/>
          <w:b/>
          <w:bCs/>
          <w:sz w:val="20"/>
          <w:szCs w:val="20"/>
        </w:rPr>
        <w:t>36 años y 11 meses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3F43B6A3" w14:textId="77777777" w:rsidR="00FA63FD" w:rsidRDefault="00FA63FD" w:rsidP="00FA63FD">
      <w:pPr>
        <w:spacing w:before="200" w:after="200" w:line="240" w:lineRule="auto"/>
        <w:ind w:left="72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FA63FD" w14:paraId="525EA837" w14:textId="77777777" w:rsidTr="00B80474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26F19" w14:textId="77777777" w:rsidR="00FA63FD" w:rsidRDefault="00FA63FD" w:rsidP="00B80474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022EC2F" wp14:editId="36CBB91E">
                  <wp:extent cx="180000" cy="180000"/>
                  <wp:effectExtent l="0" t="0" r="0" b="0"/>
                  <wp:docPr id="53" name="image12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CCA6D" w14:textId="77777777" w:rsidR="00FA63FD" w:rsidRDefault="00FA63FD" w:rsidP="00B80474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SANTA LUCÍA C. (GUA)</w:t>
            </w:r>
          </w:p>
        </w:tc>
      </w:tr>
    </w:tbl>
    <w:p w14:paraId="1468201F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 xml:space="preserve">1992. </w:t>
      </w: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Mario Acevedo (NCA), 48 años.</w:t>
      </w:r>
    </w:p>
    <w:p w14:paraId="79A50C71" w14:textId="47255F16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1 (2021).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0664F2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0664F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debut en 2021.</w:t>
      </w:r>
    </w:p>
    <w:p w14:paraId="4BDB3A52" w14:textId="59AFA341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 w:rsidRPr="00FF7C9A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FF7C9A">
        <w:rPr>
          <w:rFonts w:ascii="Poppins" w:eastAsia="Poppins" w:hAnsi="Poppins" w:cs="Poppins"/>
          <w:sz w:val="20"/>
          <w:szCs w:val="20"/>
          <w:lang w:val="en-US"/>
        </w:rPr>
        <w:t xml:space="preserve">PJ-3 PG-2 PE-0 PP-1 (GF-5 GC-3). </w:t>
      </w:r>
    </w:p>
    <w:p w14:paraId="34592B97" w14:textId="05D31E3D" w:rsidR="00FA63FD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MÁXIMOS 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GOLEADORES: </w:t>
      </w:r>
      <w:r w:rsidR="00FA63FD">
        <w:rPr>
          <w:rFonts w:ascii="Poppins" w:eastAsia="Poppins" w:hAnsi="Poppins" w:cs="Poppins"/>
          <w:sz w:val="20"/>
          <w:szCs w:val="20"/>
        </w:rPr>
        <w:t>Isaac Acuña (USA) 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FA63FD">
        <w:rPr>
          <w:rFonts w:ascii="Poppins" w:eastAsia="Poppins" w:hAnsi="Poppins" w:cs="Poppins"/>
          <w:sz w:val="20"/>
          <w:szCs w:val="20"/>
        </w:rPr>
        <w:t xml:space="preserve">Juan David Osorio (COL), Brandon de León (GUA) y Víctor Guay (GUA) </w:t>
      </w:r>
      <w:r>
        <w:rPr>
          <w:rFonts w:ascii="Poppins" w:eastAsia="Poppins" w:hAnsi="Poppins" w:cs="Poppins"/>
          <w:sz w:val="20"/>
          <w:szCs w:val="20"/>
        </w:rPr>
        <w:t xml:space="preserve">1 c/u. </w:t>
      </w:r>
    </w:p>
    <w:p w14:paraId="5BEA047D" w14:textId="625FDF18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0664F2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Marlon Sequen (GUA), Isaac Acuña (USA) y Diego Ruíz (GUA) con 1.</w:t>
      </w:r>
    </w:p>
    <w:p w14:paraId="3BBB17F0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(1).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Luis Morán (GUA) con 1.</w:t>
      </w:r>
    </w:p>
    <w:p w14:paraId="13921494" w14:textId="5030C5F2" w:rsidR="00FA63FD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 w:rsidR="00FA63FD">
        <w:rPr>
          <w:rFonts w:ascii="Poppins" w:eastAsia="Poppins" w:hAnsi="Poppins" w:cs="Poppins"/>
          <w:sz w:val="20"/>
          <w:szCs w:val="20"/>
        </w:rPr>
        <w:t>(1).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FA63FD">
        <w:rPr>
          <w:rFonts w:ascii="Poppins" w:eastAsia="Poppins" w:hAnsi="Poppins" w:cs="Poppins"/>
          <w:sz w:val="20"/>
          <w:szCs w:val="20"/>
        </w:rPr>
        <w:t>Luis Morán (GUA) con 1.</w:t>
      </w:r>
    </w:p>
    <w:p w14:paraId="662C22B1" w14:textId="482AFA78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no. 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5F579CB1" w14:textId="04C040E7" w:rsidR="000664F2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suspendidos por tarjetas: Thales Douglas Moreira Possas </w:t>
      </w:r>
      <w:r w:rsidR="003970F4">
        <w:rPr>
          <w:rFonts w:ascii="Poppins" w:eastAsia="Poppins" w:hAnsi="Poppins" w:cs="Poppins"/>
          <w:b/>
          <w:sz w:val="20"/>
          <w:szCs w:val="20"/>
        </w:rPr>
        <w:t xml:space="preserve">(2) </w:t>
      </w:r>
    </w:p>
    <w:p w14:paraId="33D7A1E4" w14:textId="07DBAD94" w:rsidR="000664F2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una tarjeta amarilla:  Isaac Acuña, Jonathan Rafael Velásquez, Diego Samuel Ruiz </w:t>
      </w:r>
    </w:p>
    <w:p w14:paraId="463BD198" w14:textId="5F3D27C1" w:rsidR="00FA63FD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FA63FD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7FE48044" w14:textId="051EDE0B" w:rsidR="00FA63FD" w:rsidRDefault="00FA63FD" w:rsidP="00FA63FD">
      <w:pPr>
        <w:numPr>
          <w:ilvl w:val="0"/>
          <w:numId w:val="1"/>
        </w:numPr>
        <w:shd w:val="clear" w:color="auto" w:fill="FFFFFF"/>
        <w:spacing w:before="200" w:after="200"/>
        <w:ind w:right="19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Isaac Acuña (USA).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664F2">
        <w:rPr>
          <w:rFonts w:ascii="Poppins" w:eastAsia="Poppins" w:hAnsi="Poppins" w:cs="Poppins"/>
          <w:sz w:val="20"/>
          <w:szCs w:val="20"/>
        </w:rPr>
        <w:t>Ha anotados dos goles y una asistencia en la SCL 2021 en la</w:t>
      </w:r>
      <w:r>
        <w:rPr>
          <w:rFonts w:ascii="Poppins" w:eastAsia="Poppins" w:hAnsi="Poppins" w:cs="Poppins"/>
          <w:sz w:val="20"/>
          <w:szCs w:val="20"/>
        </w:rPr>
        <w:t xml:space="preserve"> Ronda Preliminar </w:t>
      </w:r>
      <w:r w:rsidR="000664F2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Metropolitan (PUR). </w:t>
      </w:r>
      <w:r w:rsidR="000664F2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7 </w:t>
      </w:r>
      <w:r w:rsidR="000664F2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664F2">
        <w:rPr>
          <w:rFonts w:ascii="Poppins" w:eastAsia="Poppins" w:hAnsi="Poppins" w:cs="Poppins"/>
          <w:sz w:val="20"/>
          <w:szCs w:val="20"/>
        </w:rPr>
        <w:t xml:space="preserve">y posee </w:t>
      </w:r>
      <w:r>
        <w:rPr>
          <w:rFonts w:ascii="Poppins" w:eastAsia="Poppins" w:hAnsi="Poppins" w:cs="Poppins"/>
          <w:sz w:val="20"/>
          <w:szCs w:val="20"/>
        </w:rPr>
        <w:t>el mejor registro de eficacia en remates del torneo (28.6%).</w:t>
      </w:r>
    </w:p>
    <w:p w14:paraId="7C19BEEA" w14:textId="06E929C4" w:rsidR="00FA63FD" w:rsidRDefault="00FA63FD" w:rsidP="00FA63FD">
      <w:pPr>
        <w:widowControl w:val="0"/>
        <w:numPr>
          <w:ilvl w:val="0"/>
          <w:numId w:val="1"/>
        </w:numPr>
        <w:spacing w:before="200" w:after="20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Jonathan Velásquez (GUA). </w:t>
      </w:r>
      <w:r>
        <w:rPr>
          <w:rFonts w:ascii="Poppins" w:eastAsia="Poppins" w:hAnsi="Poppins" w:cs="Poppins"/>
          <w:sz w:val="20"/>
          <w:szCs w:val="20"/>
        </w:rPr>
        <w:t>E</w:t>
      </w:r>
      <w:r w:rsidR="000664F2">
        <w:rPr>
          <w:rFonts w:ascii="Poppins" w:eastAsia="Poppins" w:hAnsi="Poppins" w:cs="Poppins"/>
          <w:sz w:val="20"/>
          <w:szCs w:val="20"/>
        </w:rPr>
        <w:t xml:space="preserve">s el suplente con más minutos jugados en la SCL 2021 con (127) Ha jugado en tres partidos, ninguno como titular. </w:t>
      </w:r>
    </w:p>
    <w:p w14:paraId="64E00CA8" w14:textId="77777777" w:rsidR="00FA63FD" w:rsidRDefault="00FA63FD"/>
    <w:sectPr w:rsidR="00FA63F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5589" w14:textId="77777777" w:rsidR="00176F32" w:rsidRDefault="00176F32" w:rsidP="00062A66">
      <w:r>
        <w:separator/>
      </w:r>
    </w:p>
  </w:endnote>
  <w:endnote w:type="continuationSeparator" w:id="0">
    <w:p w14:paraId="79CD73D7" w14:textId="77777777" w:rsidR="00176F32" w:rsidRDefault="00176F32" w:rsidP="0006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579A" w14:textId="77777777" w:rsidR="00176F32" w:rsidRDefault="00176F32" w:rsidP="00062A66">
      <w:r>
        <w:separator/>
      </w:r>
    </w:p>
  </w:footnote>
  <w:footnote w:type="continuationSeparator" w:id="0">
    <w:p w14:paraId="6A763DAD" w14:textId="77777777" w:rsidR="00176F32" w:rsidRDefault="00176F32" w:rsidP="0006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3A07" w14:textId="10DD6C6C" w:rsidR="00062A66" w:rsidRDefault="00062A66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19951BCA" wp14:editId="0857E2D6">
          <wp:extent cx="5760000" cy="673100"/>
          <wp:effectExtent l="0" t="0" r="0" b="0"/>
          <wp:docPr id="56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21D6"/>
    <w:multiLevelType w:val="multilevel"/>
    <w:tmpl w:val="8244CC54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0B295D"/>
    <w:multiLevelType w:val="multilevel"/>
    <w:tmpl w:val="F9AAA10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6"/>
    <w:rsid w:val="00062A66"/>
    <w:rsid w:val="000664F2"/>
    <w:rsid w:val="00176F32"/>
    <w:rsid w:val="003970F4"/>
    <w:rsid w:val="003B05D3"/>
    <w:rsid w:val="007C6DC6"/>
    <w:rsid w:val="00DA1FFF"/>
    <w:rsid w:val="00FA63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E08E0"/>
  <w15:chartTrackingRefBased/>
  <w15:docId w15:val="{7C27A72C-B69C-C642-8E89-99230E8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FD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3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A66"/>
  </w:style>
  <w:style w:type="paragraph" w:styleId="Footer">
    <w:name w:val="footer"/>
    <w:basedOn w:val="Normal"/>
    <w:link w:val="FooterChar"/>
    <w:uiPriority w:val="99"/>
    <w:unhideWhenUsed/>
    <w:rsid w:val="00062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A66"/>
  </w:style>
  <w:style w:type="character" w:customStyle="1" w:styleId="Heading3Char">
    <w:name w:val="Heading 3 Char"/>
    <w:basedOn w:val="DefaultParagraphFont"/>
    <w:link w:val="Heading3"/>
    <w:uiPriority w:val="9"/>
    <w:rsid w:val="00FA63FD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6</cp:revision>
  <dcterms:created xsi:type="dcterms:W3CDTF">2021-09-28T12:58:00Z</dcterms:created>
  <dcterms:modified xsi:type="dcterms:W3CDTF">2021-09-28T13:21:00Z</dcterms:modified>
</cp:coreProperties>
</file>