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6EC6E" w14:textId="77777777" w:rsidR="00F23C38" w:rsidRDefault="00F23C38" w:rsidP="00F23C38"/>
    <w:tbl>
      <w:tblPr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F23C38" w14:paraId="21203EE8" w14:textId="77777777" w:rsidTr="00B97232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09190D4F" w14:textId="77777777" w:rsidR="00F23C38" w:rsidRDefault="00F23C38" w:rsidP="00B97232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Ronda Preliminar</w:t>
            </w:r>
          </w:p>
        </w:tc>
      </w:tr>
      <w:tr w:rsidR="00F23C38" w14:paraId="77DFE642" w14:textId="77777777" w:rsidTr="00B97232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6D1A0E63" w14:textId="77777777" w:rsidR="00F23C38" w:rsidRDefault="00F23C38" w:rsidP="00B97232">
            <w:pPr>
              <w:spacing w:after="75"/>
              <w:ind w:right="45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noProof/>
                <w:sz w:val="28"/>
                <w:szCs w:val="28"/>
              </w:rPr>
              <w:drawing>
                <wp:inline distT="114300" distB="114300" distL="114300" distR="114300" wp14:anchorId="2EC0E2E6" wp14:editId="38CD4EEC">
                  <wp:extent cx="1080000" cy="1077300"/>
                  <wp:effectExtent l="0" t="0" r="0" b="0"/>
                  <wp:docPr id="11" name="image20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.png" descr="Logo, company name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BA6F071" w14:textId="77777777" w:rsidR="00F23C38" w:rsidRDefault="00F23C38" w:rsidP="00B97232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E62D7EB" w14:textId="77777777" w:rsidR="00F23C38" w:rsidRDefault="00F23C38" w:rsidP="00B9723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7598482" wp14:editId="003D41BA">
                  <wp:extent cx="341097" cy="341097"/>
                  <wp:effectExtent l="0" t="0" r="0" b="0"/>
                  <wp:docPr id="7" name="image1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1024D67" w14:textId="77777777" w:rsidR="00F23C38" w:rsidRDefault="00F23C38" w:rsidP="00B9723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27 de julio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30604C26" w14:textId="77777777" w:rsidR="00F23C38" w:rsidRDefault="00F23C38" w:rsidP="00B97232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79561E93" w14:textId="77777777" w:rsidR="00F23C38" w:rsidRDefault="00F23C38" w:rsidP="00B97232">
            <w:pPr>
              <w:spacing w:after="75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noProof/>
                <w:color w:val="FFFFFF"/>
                <w:sz w:val="26"/>
                <w:szCs w:val="26"/>
              </w:rPr>
              <w:drawing>
                <wp:inline distT="114300" distB="114300" distL="114300" distR="114300" wp14:anchorId="490F2F85" wp14:editId="669EEEF0">
                  <wp:extent cx="1080000" cy="1077300"/>
                  <wp:effectExtent l="0" t="0" r="0" b="0"/>
                  <wp:docPr id="17" name="image5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38" w14:paraId="719C50CA" w14:textId="77777777" w:rsidTr="00B97232">
        <w:trPr>
          <w:trHeight w:val="82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639171BA" w14:textId="77777777" w:rsidR="00F23C38" w:rsidRDefault="00F23C38" w:rsidP="00B97232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DC4E13B" w14:textId="77777777" w:rsidR="00F23C38" w:rsidRDefault="00F23C38" w:rsidP="00B97232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5018D84" w14:textId="77777777" w:rsidR="00F23C38" w:rsidRDefault="00F23C38" w:rsidP="00B9723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A414B72" wp14:editId="35F84196">
                  <wp:extent cx="354873" cy="354873"/>
                  <wp:effectExtent l="0" t="0" r="0" b="0"/>
                  <wp:docPr id="25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079EEF2D" w14:textId="780183BC" w:rsidR="00F23C38" w:rsidRDefault="009F2631" w:rsidP="00B9723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8:00</w:t>
            </w:r>
            <w:r w:rsidR="00F23C38">
              <w:rPr>
                <w:rFonts w:ascii="Poppins" w:eastAsia="Poppins" w:hAnsi="Poppins" w:cs="Poppins"/>
                <w:b/>
              </w:rPr>
              <w:t xml:space="preserve">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774A4C3D" w14:textId="77777777" w:rsidR="00F23C38" w:rsidRDefault="00F23C38" w:rsidP="00B97232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</w:tcBorders>
            <w:shd w:val="clear" w:color="auto" w:fill="EFEFEF"/>
            <w:vAlign w:val="center"/>
          </w:tcPr>
          <w:p w14:paraId="785BB785" w14:textId="77777777" w:rsidR="00F23C38" w:rsidRDefault="00F23C38" w:rsidP="00B97232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</w:p>
        </w:tc>
      </w:tr>
      <w:tr w:rsidR="00F23C38" w14:paraId="03128CDE" w14:textId="77777777" w:rsidTr="00B97232">
        <w:trPr>
          <w:trHeight w:val="845"/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14D44FBE" w14:textId="77777777" w:rsidR="00F23C38" w:rsidRDefault="00F23C38" w:rsidP="00B97232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MALACATECO</w:t>
            </w:r>
          </w:p>
          <w:p w14:paraId="3003F754" w14:textId="77777777" w:rsidR="00F23C38" w:rsidRDefault="00F23C38" w:rsidP="00B97232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(GUA)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3341A0C" w14:textId="77777777" w:rsidR="00F23C38" w:rsidRDefault="00F23C38" w:rsidP="00B97232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0D8119B" w14:textId="77777777" w:rsidR="00F23C38" w:rsidRDefault="00F23C38" w:rsidP="00B9723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FF8E3FF" wp14:editId="5A4F7292">
                  <wp:extent cx="407103" cy="407103"/>
                  <wp:effectExtent l="0" t="0" r="0" b="0"/>
                  <wp:docPr id="19" name="image3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.png" descr="Shape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C283995" w14:textId="63F02B5F" w:rsidR="00F23C38" w:rsidRDefault="009F2631" w:rsidP="00B97232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Pensativo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4E35CD8A" w14:textId="77777777" w:rsidR="00F23C38" w:rsidRDefault="00F23C38" w:rsidP="00B97232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</w:tcBorders>
            <w:shd w:val="clear" w:color="auto" w:fill="EFEFEF"/>
            <w:vAlign w:val="center"/>
          </w:tcPr>
          <w:p w14:paraId="011AFAC2" w14:textId="77777777" w:rsidR="00F23C38" w:rsidRDefault="00F23C38" w:rsidP="00B97232">
            <w:pPr>
              <w:widowControl w:val="0"/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SP. SAN MIGUELITO (PAN)</w:t>
            </w:r>
          </w:p>
        </w:tc>
      </w:tr>
    </w:tbl>
    <w:p w14:paraId="4BEBD364" w14:textId="77777777" w:rsidR="00475817" w:rsidRPr="00475817" w:rsidRDefault="00F23C38" w:rsidP="00F23C38">
      <w:pPr>
        <w:pStyle w:val="Title"/>
        <w:rPr>
          <w:lang w:val="en-US"/>
        </w:rPr>
      </w:pPr>
      <w:r w:rsidRPr="00475817">
        <w:rPr>
          <w:lang w:val="en-US"/>
        </w:rPr>
        <w:t xml:space="preserve"> </w:t>
      </w:r>
      <w:bookmarkStart w:id="0" w:name="_i677isvmvd9a" w:colFirst="0" w:colLast="0"/>
      <w:bookmarkEnd w:id="0"/>
    </w:p>
    <w:p w14:paraId="79B2D073" w14:textId="7CC27ABE" w:rsidR="00F23C38" w:rsidRDefault="00F23C38" w:rsidP="00F23C38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Malacateco vs. Sporting San Miguelito</w:t>
      </w:r>
    </w:p>
    <w:p w14:paraId="5BF3D322" w14:textId="660EE455" w:rsidR="00F23C38" w:rsidRPr="00FD6894" w:rsidRDefault="00F23C38" w:rsidP="00F23C38">
      <w:pPr>
        <w:pStyle w:val="Title"/>
        <w:spacing w:before="200" w:line="276" w:lineRule="auto"/>
        <w:rPr>
          <w:b/>
          <w:sz w:val="20"/>
          <w:szCs w:val="20"/>
          <w:lang w:val="es-ES"/>
        </w:rPr>
      </w:pPr>
      <w:r w:rsidRPr="00FD6894">
        <w:rPr>
          <w:b/>
          <w:sz w:val="20"/>
          <w:szCs w:val="20"/>
          <w:lang w:val="es-ES"/>
        </w:rPr>
        <w:t>SERIE EN SCOTIABANK CONCACAF LEAGUE: Se enfrentar</w:t>
      </w:r>
      <w:r>
        <w:rPr>
          <w:b/>
          <w:sz w:val="20"/>
          <w:szCs w:val="20"/>
          <w:lang w:val="es-ES"/>
        </w:rPr>
        <w:t>án por primera vez</w:t>
      </w:r>
    </w:p>
    <w:p w14:paraId="33F79A8A" w14:textId="77777777" w:rsidR="00F23C38" w:rsidRDefault="00F23C38" w:rsidP="00F23C38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Equipos </w:t>
      </w:r>
      <w:r>
        <w:rPr>
          <w:rFonts w:ascii="Poppins" w:eastAsia="Poppins" w:hAnsi="Poppins" w:cs="Poppins"/>
          <w:b/>
          <w:sz w:val="20"/>
          <w:szCs w:val="20"/>
        </w:rPr>
        <w:t xml:space="preserve">de Guatemala y Panamá en SCL: </w:t>
      </w:r>
      <w:r>
        <w:rPr>
          <w:rFonts w:ascii="Poppins" w:eastAsia="Poppins" w:hAnsi="Poppins" w:cs="Poppins"/>
          <w:sz w:val="20"/>
          <w:szCs w:val="20"/>
        </w:rPr>
        <w:t>PJ-1 PG-0 PE-1 PP-0 GF-0 GC-0.</w:t>
      </w:r>
    </w:p>
    <w:p w14:paraId="3CF07C25" w14:textId="77777777" w:rsidR="00F23C38" w:rsidRDefault="00F23C38" w:rsidP="00F23C38">
      <w:pPr>
        <w:spacing w:before="200"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Será el segundo enfrentamiento entre un equipo de Guatemala y Panamá en la SCL el anterior fue</w:t>
      </w:r>
      <w:r>
        <w:rPr>
          <w:rFonts w:ascii="Poppins" w:eastAsia="Poppins" w:hAnsi="Poppins" w:cs="Poppins"/>
          <w:sz w:val="20"/>
          <w:szCs w:val="20"/>
        </w:rPr>
        <w:t xml:space="preserve"> (0-0) en el tiempo reglamentario entre CAI (PAN) y Antigua (GUA) en partido único en la Ronda Preliminar en 2020, Malacateco ganó 4-2 en tiros de penal. </w:t>
      </w:r>
    </w:p>
    <w:p w14:paraId="70D77360" w14:textId="77777777" w:rsidR="00F23C38" w:rsidRDefault="00F23C38" w:rsidP="00F23C38">
      <w:pPr>
        <w:pStyle w:val="Title"/>
        <w:rPr>
          <w:b/>
          <w:sz w:val="20"/>
          <w:szCs w:val="20"/>
        </w:rPr>
      </w:pPr>
      <w:bookmarkStart w:id="1" w:name="_acalkpmrnfgm" w:colFirst="0" w:colLast="0"/>
      <w:bookmarkEnd w:id="1"/>
      <w:r>
        <w:rPr>
          <w:b/>
          <w:noProof/>
          <w:sz w:val="28"/>
          <w:szCs w:val="28"/>
        </w:rPr>
        <w:drawing>
          <wp:inline distT="114300" distB="114300" distL="114300" distR="114300" wp14:anchorId="34EB2913" wp14:editId="3C93962B">
            <wp:extent cx="288000" cy="288000"/>
            <wp:effectExtent l="0" t="0" r="0" b="0"/>
            <wp:docPr id="4" name="image8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MALACATECO</w:t>
      </w:r>
      <w:r w:rsidR="00CE4F5F">
        <w:rPr>
          <w:noProof/>
        </w:rPr>
        <w:pict w14:anchorId="04F4C86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722536" w14:textId="77777777" w:rsidR="00F23C38" w:rsidRDefault="00F23C38" w:rsidP="00F23C38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SCOTIABANK CONCACAF LEAGUE: </w:t>
      </w:r>
      <w:r>
        <w:rPr>
          <w:rFonts w:ascii="Poppins" w:eastAsia="Poppins" w:hAnsi="Poppins" w:cs="Poppins"/>
          <w:sz w:val="20"/>
          <w:szCs w:val="20"/>
        </w:rPr>
        <w:t>1 (2022 DEBUT).</w:t>
      </w:r>
    </w:p>
    <w:p w14:paraId="7A0A3B7E" w14:textId="77777777" w:rsidR="00F23C38" w:rsidRDefault="00F23C38" w:rsidP="00F23C38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CLAFICIÓ A LA SCL 2022: </w:t>
      </w:r>
      <w:r>
        <w:rPr>
          <w:rFonts w:ascii="Poppins" w:eastAsia="Poppins" w:hAnsi="Poppins" w:cs="Poppins"/>
          <w:sz w:val="20"/>
          <w:szCs w:val="20"/>
        </w:rPr>
        <w:t>Campeón del Torneo Apertura 2021 en Guatemala.</w:t>
      </w:r>
    </w:p>
    <w:p w14:paraId="7599376C" w14:textId="77777777" w:rsidR="00F23C38" w:rsidRDefault="00F23C38" w:rsidP="00F23C38">
      <w:pPr>
        <w:numPr>
          <w:ilvl w:val="0"/>
          <w:numId w:val="3"/>
        </w:numPr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Malacateco debutará en la Scotiabank Concacaf League.</w:t>
      </w:r>
    </w:p>
    <w:p w14:paraId="11F024BF" w14:textId="77777777" w:rsidR="00F23C38" w:rsidRDefault="00F23C38" w:rsidP="00F23C38">
      <w:pPr>
        <w:numPr>
          <w:ilvl w:val="0"/>
          <w:numId w:val="3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 uno de los 7 equipo debutantes en la edición 2022</w:t>
      </w:r>
      <w:r>
        <w:rPr>
          <w:rFonts w:ascii="Poppins" w:eastAsia="Poppins" w:hAnsi="Poppins" w:cs="Poppins"/>
          <w:sz w:val="20"/>
          <w:szCs w:val="20"/>
        </w:rPr>
        <w:t xml:space="preserve"> con Atlético Vega (DOM), Platense (SLV), Pacific (CAN), Cartaginés (CRC), Sporting San Miguelito y Alianza (PAN).</w:t>
      </w:r>
    </w:p>
    <w:p w14:paraId="44BE6643" w14:textId="77777777" w:rsidR="00F23C38" w:rsidRDefault="00F23C38" w:rsidP="00F23C38">
      <w:pPr>
        <w:numPr>
          <w:ilvl w:val="0"/>
          <w:numId w:val="3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6° equipo de Guatemala en jugar en la SCL. </w:t>
      </w:r>
      <w:r>
        <w:rPr>
          <w:rFonts w:ascii="Poppins" w:eastAsia="Poppins" w:hAnsi="Poppins" w:cs="Poppins"/>
          <w:sz w:val="20"/>
          <w:szCs w:val="20"/>
        </w:rPr>
        <w:t>Los otros han sido Comunicaciones FC -Campeón en 2022-, Guastatoya, Santa Lucía, Antigua y Deportivo Municipal.</w:t>
      </w:r>
    </w:p>
    <w:p w14:paraId="5765FEFE" w14:textId="77777777" w:rsidR="00F23C38" w:rsidRDefault="00F23C38" w:rsidP="00F23C38">
      <w:pPr>
        <w:numPr>
          <w:ilvl w:val="0"/>
          <w:numId w:val="3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Sólo 2 equipos guatemaltecos lograron ganar partidos en la historia de la SCL. </w:t>
      </w:r>
      <w:r>
        <w:rPr>
          <w:rFonts w:ascii="Poppins" w:eastAsia="Poppins" w:hAnsi="Poppins" w:cs="Poppins"/>
          <w:sz w:val="20"/>
          <w:szCs w:val="20"/>
        </w:rPr>
        <w:t>Comunicaciones FC (10 victorias) y Santa Lucía (2).</w:t>
      </w:r>
    </w:p>
    <w:p w14:paraId="7EF42A44" w14:textId="77777777" w:rsidR="00F23C38" w:rsidRDefault="00F23C38" w:rsidP="00F23C38">
      <w:pPr>
        <w:numPr>
          <w:ilvl w:val="0"/>
          <w:numId w:val="3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Enzo Herrera (URU) es uno de los goleadores de Malacateco. </w:t>
      </w:r>
      <w:r>
        <w:rPr>
          <w:rFonts w:ascii="Poppins" w:eastAsia="Poppins" w:hAnsi="Poppins" w:cs="Poppins"/>
          <w:sz w:val="20"/>
          <w:szCs w:val="20"/>
        </w:rPr>
        <w:t>El delantero uruguayo marcó 12 goles en 38 presencias en la Temporada 2021/22 en Guatemala.</w:t>
      </w:r>
    </w:p>
    <w:p w14:paraId="7806644B" w14:textId="77777777" w:rsidR="00F23C38" w:rsidRDefault="00F23C38" w:rsidP="00F23C38">
      <w:pPr>
        <w:pStyle w:val="Title"/>
        <w:spacing w:before="200"/>
        <w:rPr>
          <w:b/>
          <w:sz w:val="28"/>
          <w:szCs w:val="28"/>
        </w:rPr>
      </w:pPr>
      <w:bookmarkStart w:id="2" w:name="_1os23zscq2d9" w:colFirst="0" w:colLast="0"/>
      <w:bookmarkEnd w:id="2"/>
      <w:r>
        <w:rPr>
          <w:b/>
          <w:noProof/>
          <w:sz w:val="28"/>
          <w:szCs w:val="28"/>
        </w:rPr>
        <w:drawing>
          <wp:inline distT="114300" distB="114300" distL="114300" distR="114300" wp14:anchorId="07F30E0F" wp14:editId="126EF812">
            <wp:extent cx="288000" cy="288000"/>
            <wp:effectExtent l="0" t="0" r="0" b="0"/>
            <wp:docPr id="29" name="image19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9.pn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SPORTING SAN MIGUELITO</w:t>
      </w:r>
    </w:p>
    <w:p w14:paraId="2842792C" w14:textId="77777777" w:rsidR="00F23C38" w:rsidRDefault="00CE4F5F" w:rsidP="00F23C38">
      <w:pPr>
        <w:pStyle w:val="Title"/>
        <w:spacing w:before="200"/>
        <w:rPr>
          <w:sz w:val="20"/>
          <w:szCs w:val="20"/>
        </w:rPr>
      </w:pPr>
      <w:bookmarkStart w:id="3" w:name="_5ithlimskuaw" w:colFirst="0" w:colLast="0"/>
      <w:bookmarkEnd w:id="3"/>
      <w:r>
        <w:rPr>
          <w:noProof/>
        </w:rPr>
        <w:pict w14:anchorId="462F7A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2F646E" w14:textId="77777777" w:rsidR="00F23C38" w:rsidRDefault="00F23C38" w:rsidP="00F23C38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SCOTIABANK CONCACAF LEAGUE: </w:t>
      </w:r>
      <w:r>
        <w:rPr>
          <w:rFonts w:ascii="Poppins" w:eastAsia="Poppins" w:hAnsi="Poppins" w:cs="Poppins"/>
          <w:sz w:val="20"/>
          <w:szCs w:val="20"/>
        </w:rPr>
        <w:t>1 (2022 DEBUT).</w:t>
      </w:r>
    </w:p>
    <w:p w14:paraId="4A2C8276" w14:textId="77777777" w:rsidR="00F23C38" w:rsidRDefault="00F23C38" w:rsidP="00F23C3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CLASIFICÓ A LA SCL 2022: </w:t>
      </w:r>
      <w:r>
        <w:rPr>
          <w:rFonts w:ascii="Poppins" w:eastAsia="Poppins" w:hAnsi="Poppins" w:cs="Poppins"/>
          <w:sz w:val="20"/>
          <w:szCs w:val="20"/>
        </w:rPr>
        <w:t>No-campeón con el mejor récord acumulado de la Temporada 2021/22 (2022 Apertura de la Liga Panameña de Fútbol).</w:t>
      </w:r>
    </w:p>
    <w:p w14:paraId="2895D30B" w14:textId="77777777" w:rsidR="00F23C38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Sporting San Miguelito hará su debut en la SCL.</w:t>
      </w:r>
    </w:p>
    <w:p w14:paraId="16CE0F3C" w14:textId="77777777" w:rsidR="00F23C38" w:rsidRPr="000D3914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b/>
          <w:sz w:val="20"/>
          <w:szCs w:val="20"/>
        </w:rPr>
      </w:pPr>
      <w:r w:rsidRPr="000D3914">
        <w:rPr>
          <w:rFonts w:ascii="Poppins" w:eastAsia="Poppins" w:hAnsi="Poppins" w:cs="Poppins"/>
          <w:b/>
          <w:sz w:val="20"/>
          <w:szCs w:val="20"/>
        </w:rPr>
        <w:t>Es uno de los 7 equipo debutantes en la edición 2022</w:t>
      </w:r>
      <w:r w:rsidRPr="000D3914">
        <w:rPr>
          <w:rFonts w:ascii="Poppins" w:eastAsia="Poppins" w:hAnsi="Poppins" w:cs="Poppins"/>
          <w:sz w:val="20"/>
          <w:szCs w:val="20"/>
        </w:rPr>
        <w:t xml:space="preserve"> con </w:t>
      </w:r>
      <w:r>
        <w:rPr>
          <w:rFonts w:ascii="Poppins" w:eastAsia="Poppins" w:hAnsi="Poppins" w:cs="Poppins"/>
          <w:sz w:val="20"/>
          <w:szCs w:val="20"/>
        </w:rPr>
        <w:t xml:space="preserve">Malacateco (GUA) </w:t>
      </w:r>
      <w:r w:rsidRPr="000D3914">
        <w:rPr>
          <w:rFonts w:ascii="Poppins" w:eastAsia="Poppins" w:hAnsi="Poppins" w:cs="Poppins"/>
          <w:sz w:val="20"/>
          <w:szCs w:val="20"/>
        </w:rPr>
        <w:t>Atlético Vega (DOM), Platense (SLV), Pacific (CAN), Cartaginés (CRC), y Alianza (PAN).</w:t>
      </w:r>
    </w:p>
    <w:p w14:paraId="7A2B3A26" w14:textId="77777777" w:rsidR="00F23C38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otros equipos de Panamá en la SCL son: Tauro, Árabe Unido, Universitario, Plaza Amador, San Francisco, CAI y Alianza FC. </w:t>
      </w:r>
      <w:r>
        <w:rPr>
          <w:rFonts w:ascii="Poppins Light" w:eastAsia="Poppins Light" w:hAnsi="Poppins Light" w:cs="Poppins Light"/>
          <w:sz w:val="20"/>
          <w:szCs w:val="20"/>
        </w:rPr>
        <w:t>Árabe Unido es el equipo de Panamá con más partidos (12) y triunfos (7) en la SCL entre (2017 y 2018).</w:t>
      </w:r>
    </w:p>
    <w:p w14:paraId="6762BD56" w14:textId="77777777" w:rsidR="00F23C38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partido número 50 de un equipo de Panamá en la SCL. </w:t>
      </w:r>
      <w:r>
        <w:rPr>
          <w:rFonts w:ascii="Poppins Light" w:eastAsia="Poppins Light" w:hAnsi="Poppins Light" w:cs="Poppins Light"/>
          <w:sz w:val="20"/>
          <w:szCs w:val="20"/>
        </w:rPr>
        <w:t>En los 49 juegos anteriores lograron 19 victorias, 8 empates y 22 derrotas.</w:t>
      </w:r>
    </w:p>
    <w:p w14:paraId="52067E0F" w14:textId="77777777" w:rsidR="00F23C38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Zúñiga (PAN) fue el máximo goleador de Sporting San Miguelito en el Torneo Apertura 2022 (6 goles).</w:t>
      </w:r>
    </w:p>
    <w:p w14:paraId="5E1EDBEA" w14:textId="77777777" w:rsidR="00F23C38" w:rsidRDefault="00F23C38" w:rsidP="00F23C38">
      <w:pPr>
        <w:numPr>
          <w:ilvl w:val="0"/>
          <w:numId w:val="2"/>
        </w:numPr>
        <w:spacing w:before="200" w:after="200"/>
        <w:ind w:left="42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Adolfo Machado, fue campeón con Alajuelense en la SCL 2020.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Enfrentó a Cibao (Ronda preliminar), San Francisco (Octavos de final) y Real Estelí (Cuartos de final) y fue el jugador con más pases con un (96%). </w:t>
      </w:r>
    </w:p>
    <w:p w14:paraId="60E7915F" w14:textId="77777777" w:rsidR="00F23C38" w:rsidRDefault="00F23C38" w:rsidP="00F23C38">
      <w:pPr>
        <w:spacing w:before="200" w:after="200"/>
        <w:rPr>
          <w:rFonts w:ascii="Poppins" w:eastAsia="Poppins" w:hAnsi="Poppins" w:cs="Poppins"/>
          <w:sz w:val="20"/>
          <w:szCs w:val="20"/>
        </w:rPr>
      </w:pPr>
    </w:p>
    <w:p w14:paraId="27641208" w14:textId="77777777" w:rsidR="00B458A3" w:rsidRPr="00475817" w:rsidRDefault="00B458A3">
      <w:pPr>
        <w:rPr>
          <w:lang w:val="es-ES"/>
        </w:rPr>
      </w:pPr>
    </w:p>
    <w:sectPr w:rsidR="00B458A3" w:rsidRPr="0047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65CCC"/>
    <w:multiLevelType w:val="multilevel"/>
    <w:tmpl w:val="8496DD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415DDE"/>
    <w:multiLevelType w:val="multilevel"/>
    <w:tmpl w:val="D4BA7A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4838D5"/>
    <w:multiLevelType w:val="multilevel"/>
    <w:tmpl w:val="08D2B6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3"/>
    <w:rsid w:val="0026113F"/>
    <w:rsid w:val="00475817"/>
    <w:rsid w:val="006A337C"/>
    <w:rsid w:val="00800AD4"/>
    <w:rsid w:val="00804E8C"/>
    <w:rsid w:val="009F2631"/>
    <w:rsid w:val="00B458A3"/>
    <w:rsid w:val="00CE4F5F"/>
    <w:rsid w:val="00D02AB1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16C"/>
  <w15:chartTrackingRefBased/>
  <w15:docId w15:val="{E445B77B-7B1D-D24A-8F1D-45044E9D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38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3C38"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sid w:val="00F23C38"/>
    <w:rPr>
      <w:rFonts w:ascii="Poppins" w:eastAsia="Poppins" w:hAnsi="Poppins" w:cs="Poppins"/>
      <w:sz w:val="19"/>
      <w:szCs w:val="19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4</cp:revision>
  <dcterms:created xsi:type="dcterms:W3CDTF">2022-07-22T22:27:00Z</dcterms:created>
  <dcterms:modified xsi:type="dcterms:W3CDTF">2022-07-23T19:30:00Z</dcterms:modified>
</cp:coreProperties>
</file>