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412A5" w14:textId="6E9ADE7D" w:rsidR="00E376A2" w:rsidRDefault="00E376A2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625" w:type="dxa"/>
        <w:jc w:val="center"/>
        <w:tblLayout w:type="fixed"/>
        <w:tblLook w:val="0400" w:firstRow="0" w:lastRow="0" w:firstColumn="0" w:lastColumn="0" w:noHBand="0" w:noVBand="1"/>
      </w:tblPr>
      <w:tblGrid>
        <w:gridCol w:w="1890"/>
        <w:gridCol w:w="1110"/>
        <w:gridCol w:w="2490"/>
        <w:gridCol w:w="1080"/>
        <w:gridCol w:w="2055"/>
      </w:tblGrid>
      <w:tr w:rsidR="00E376A2" w14:paraId="35F8E762" w14:textId="77777777">
        <w:trPr>
          <w:trHeight w:val="1020"/>
          <w:jc w:val="center"/>
        </w:trPr>
        <w:tc>
          <w:tcPr>
            <w:tcW w:w="1890" w:type="dxa"/>
            <w:shd w:val="clear" w:color="auto" w:fill="00113F"/>
            <w:vAlign w:val="center"/>
          </w:tcPr>
          <w:p w14:paraId="137C141E" w14:textId="571EEB86" w:rsidR="00E376A2" w:rsidRDefault="00DB5DBA">
            <w:pPr>
              <w:spacing w:after="75"/>
              <w:jc w:val="center"/>
              <w:rPr>
                <w:rFonts w:ascii="Poppins" w:eastAsia="Poppins" w:hAnsi="Poppins" w:cs="Poppins"/>
                <w:b/>
                <w:color w:val="FFD966"/>
                <w:sz w:val="44"/>
                <w:szCs w:val="44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HON</w:t>
            </w:r>
          </w:p>
        </w:tc>
        <w:tc>
          <w:tcPr>
            <w:tcW w:w="1110" w:type="dxa"/>
            <w:shd w:val="clear" w:color="auto" w:fill="D9D9D9"/>
            <w:vAlign w:val="bottom"/>
          </w:tcPr>
          <w:p w14:paraId="1A1C8404" w14:textId="77777777" w:rsidR="00E376A2" w:rsidRDefault="00690F66">
            <w:pPr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3B1402DE" wp14:editId="09BEDAE4">
                  <wp:extent cx="576000" cy="576000"/>
                  <wp:effectExtent l="0" t="0" r="0" b="0"/>
                  <wp:docPr id="2" name="image6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onduras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FFFFFF"/>
            <w:vAlign w:val="center"/>
          </w:tcPr>
          <w:p w14:paraId="53013B02" w14:textId="77777777" w:rsidR="00E376A2" w:rsidRPr="00565719" w:rsidRDefault="00690F66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565719">
              <w:rPr>
                <w:b/>
                <w:lang w:val="en"/>
              </w:rPr>
              <w:t>GROUP D - ROUND 1</w:t>
            </w:r>
          </w:p>
          <w:p w14:paraId="7141A659" w14:textId="77777777" w:rsidR="00E376A2" w:rsidRPr="00565719" w:rsidRDefault="00690F66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565719">
              <w:rPr>
                <w:b/>
                <w:color w:val="E1B326"/>
                <w:shd w:val="clear" w:color="auto" w:fill="00113F"/>
                <w:lang w:val="en"/>
              </w:rPr>
              <w:t>GROUP STAGE</w:t>
            </w:r>
          </w:p>
          <w:p w14:paraId="7E979060" w14:textId="77777777" w:rsidR="00E376A2" w:rsidRPr="00565719" w:rsidRDefault="00690F66">
            <w:pPr>
              <w:jc w:val="center"/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565719">
              <w:rPr>
                <w:sz w:val="24"/>
                <w:szCs w:val="24"/>
                <w:lang w:val="en"/>
              </w:rPr>
              <w:t>2021 GOLD CUP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D9D9D9"/>
            <w:vAlign w:val="center"/>
          </w:tcPr>
          <w:p w14:paraId="178AB062" w14:textId="77777777" w:rsidR="00E376A2" w:rsidRDefault="00690F66">
            <w:pPr>
              <w:jc w:val="center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79E000F1" wp14:editId="21910C86">
                  <wp:extent cx="576000" cy="583680"/>
                  <wp:effectExtent l="0" t="0" r="0" b="0"/>
                  <wp:docPr id="12" name="image2.png" descr="Grenad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Grenada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83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00113F"/>
            <w:vAlign w:val="center"/>
          </w:tcPr>
          <w:p w14:paraId="3E9D5CAB" w14:textId="77777777" w:rsidR="00E376A2" w:rsidRDefault="00690F66">
            <w:pPr>
              <w:spacing w:after="75"/>
              <w:jc w:val="center"/>
              <w:rPr>
                <w:rFonts w:ascii="Poppins" w:eastAsia="Poppins" w:hAnsi="Poppins" w:cs="Poppins"/>
                <w:b/>
                <w:color w:val="E1B326"/>
                <w:sz w:val="72"/>
                <w:szCs w:val="72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GRN</w:t>
            </w:r>
          </w:p>
        </w:tc>
      </w:tr>
    </w:tbl>
    <w:p w14:paraId="28D17D95" w14:textId="77777777" w:rsidR="00E376A2" w:rsidRDefault="00E376A2">
      <w:pPr>
        <w:shd w:val="clear" w:color="auto" w:fill="FFFFFF"/>
        <w:spacing w:after="0"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Style w:val="a0"/>
        <w:tblW w:w="86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470"/>
        <w:gridCol w:w="840"/>
        <w:gridCol w:w="1575"/>
        <w:gridCol w:w="915"/>
        <w:gridCol w:w="3105"/>
      </w:tblGrid>
      <w:tr w:rsidR="00E376A2" w14:paraId="1A92DAD4" w14:textId="77777777">
        <w:trPr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B94F3" w14:textId="77777777" w:rsidR="00E376A2" w:rsidRDefault="00690F66">
            <w:pPr>
              <w:widowControl w:val="0"/>
              <w:spacing w:after="0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49A249B" wp14:editId="387B236E">
                  <wp:extent cx="278765" cy="278765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DDD42" w14:textId="77777777" w:rsidR="00E376A2" w:rsidRDefault="00690F66">
            <w:pPr>
              <w:keepLines/>
              <w:shd w:val="clear" w:color="auto" w:fill="FFFFFF"/>
              <w:spacing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13 JULY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E028C" w14:textId="77777777" w:rsidR="00E376A2" w:rsidRDefault="00690F66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70AF39F" wp14:editId="2A31119A">
                  <wp:extent cx="316865" cy="316865"/>
                  <wp:effectExtent l="0" t="0" r="0" b="0"/>
                  <wp:docPr id="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478F8" w14:textId="51C7F6F5" w:rsidR="00E376A2" w:rsidRDefault="00690F66">
            <w:pPr>
              <w:shd w:val="clear" w:color="auto" w:fill="FFFFFF"/>
              <w:spacing w:before="75"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8 PM </w:t>
            </w:r>
            <w:r w:rsidR="00DB5DBA">
              <w:rPr>
                <w:b/>
                <w:sz w:val="20"/>
                <w:szCs w:val="20"/>
                <w:lang w:val="en"/>
              </w:rPr>
              <w:t>ET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1A034" w14:textId="77777777" w:rsidR="00E376A2" w:rsidRDefault="00690F66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77CF792" wp14:editId="50325F79">
                  <wp:extent cx="320040" cy="32004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BCA21" w14:textId="77777777" w:rsidR="00E376A2" w:rsidRDefault="00690F66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BBVA Stadium</w:t>
            </w:r>
          </w:p>
          <w:p w14:paraId="6D06024B" w14:textId="77777777" w:rsidR="00E376A2" w:rsidRDefault="00690F66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(HOUSTON)</w:t>
            </w:r>
          </w:p>
        </w:tc>
      </w:tr>
    </w:tbl>
    <w:p w14:paraId="0EE1B9EE" w14:textId="77777777" w:rsidR="00E376A2" w:rsidRDefault="00E376A2">
      <w:pPr>
        <w:shd w:val="clear" w:color="auto" w:fill="FFFFFF"/>
        <w:spacing w:before="200"/>
        <w:jc w:val="both"/>
        <w:rPr>
          <w:rFonts w:ascii="Poppins" w:eastAsia="Poppins" w:hAnsi="Poppins" w:cs="Poppins"/>
          <w:b/>
          <w:sz w:val="21"/>
          <w:szCs w:val="21"/>
        </w:rPr>
      </w:pPr>
    </w:p>
    <w:tbl>
      <w:tblPr>
        <w:tblStyle w:val="a1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E376A2" w14:paraId="068DA549" w14:textId="77777777">
        <w:trPr>
          <w:trHeight w:val="560"/>
        </w:trPr>
        <w:tc>
          <w:tcPr>
            <w:tcW w:w="8634" w:type="dxa"/>
            <w:gridSpan w:val="3"/>
            <w:tcBorders>
              <w:bottom w:val="nil"/>
            </w:tcBorders>
            <w:shd w:val="clear" w:color="auto" w:fill="00113F"/>
            <w:vAlign w:val="center"/>
          </w:tcPr>
          <w:p w14:paraId="04A69ACF" w14:textId="20E8DD93" w:rsidR="00E376A2" w:rsidRDefault="00861C68">
            <w:pPr>
              <w:tabs>
                <w:tab w:val="left" w:pos="426"/>
              </w:tabs>
              <w:jc w:val="center"/>
              <w:rPr>
                <w:rFonts w:ascii="Arial Narrow" w:eastAsia="Arial Narrow" w:hAnsi="Arial Narrow" w:cs="Arial Narrow"/>
                <w:b/>
                <w:color w:val="FFD966"/>
                <w:sz w:val="48"/>
                <w:szCs w:val="48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 xml:space="preserve">GOLD </w:t>
            </w:r>
            <w:r w:rsidR="00690F66">
              <w:rPr>
                <w:b/>
                <w:color w:val="E1B326"/>
                <w:sz w:val="44"/>
                <w:szCs w:val="44"/>
                <w:lang w:val="en"/>
              </w:rPr>
              <w:t>CUP SERIES</w:t>
            </w:r>
          </w:p>
        </w:tc>
      </w:tr>
      <w:tr w:rsidR="00E376A2" w14:paraId="7F692A61" w14:textId="77777777">
        <w:trPr>
          <w:trHeight w:val="440"/>
        </w:trPr>
        <w:tc>
          <w:tcPr>
            <w:tcW w:w="5034" w:type="dxa"/>
            <w:gridSpan w:val="2"/>
            <w:tcBorders>
              <w:top w:val="nil"/>
              <w:bottom w:val="nil"/>
            </w:tcBorders>
            <w:vAlign w:val="center"/>
          </w:tcPr>
          <w:p w14:paraId="030A89D6" w14:textId="77777777" w:rsidR="00E376A2" w:rsidRDefault="00690F66">
            <w:pPr>
              <w:tabs>
                <w:tab w:val="left" w:pos="426"/>
              </w:tabs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b/>
                <w:sz w:val="36"/>
                <w:szCs w:val="36"/>
                <w:lang w:val="en"/>
              </w:rPr>
              <w:t>MATCHES PLAYED</w:t>
            </w: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14:paraId="46567F94" w14:textId="77777777" w:rsidR="00E376A2" w:rsidRDefault="00690F66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"/>
              </w:rPr>
              <w:t>2</w:t>
            </w:r>
          </w:p>
        </w:tc>
      </w:tr>
      <w:tr w:rsidR="00E376A2" w14:paraId="5B62FBAA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008BC560" w14:textId="77777777" w:rsidR="00E376A2" w:rsidRDefault="00690F66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37859114" wp14:editId="1A1B8A3A">
                  <wp:extent cx="252000" cy="252000"/>
                  <wp:effectExtent l="0" t="0" r="0" b="0"/>
                  <wp:docPr id="3" name="image6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onduras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D1FAA5A" w14:textId="78F58EED" w:rsidR="00E376A2" w:rsidRDefault="00DB5DBA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690F66">
              <w:rPr>
                <w:sz w:val="24"/>
                <w:szCs w:val="24"/>
                <w:lang w:val="en"/>
              </w:rPr>
              <w:t xml:space="preserve"> </w:t>
            </w:r>
            <w:r w:rsidR="00690F66">
              <w:rPr>
                <w:b/>
                <w:sz w:val="24"/>
                <w:szCs w:val="24"/>
                <w:lang w:val="en"/>
              </w:rPr>
              <w:t>Honduras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2D6F433" w14:textId="77777777" w:rsidR="00E376A2" w:rsidRDefault="00690F66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2</w:t>
            </w:r>
          </w:p>
        </w:tc>
      </w:tr>
      <w:tr w:rsidR="00E376A2" w14:paraId="53317468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7F5D949D" w14:textId="77777777" w:rsidR="00E376A2" w:rsidRDefault="00690F66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2D92A45E" wp14:editId="6DB8870F">
                  <wp:extent cx="252000" cy="258300"/>
                  <wp:effectExtent l="0" t="0" r="0" b="0"/>
                  <wp:docPr id="7" name="image2.png" descr="Grenad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Grenada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41B4A1D" w14:textId="74C4B71B" w:rsidR="00E376A2" w:rsidRDefault="00DB5DBA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690F66">
              <w:rPr>
                <w:sz w:val="24"/>
                <w:szCs w:val="24"/>
                <w:lang w:val="en"/>
              </w:rPr>
              <w:t xml:space="preserve"> </w:t>
            </w:r>
            <w:r w:rsidR="00690F66">
              <w:rPr>
                <w:b/>
                <w:sz w:val="24"/>
                <w:szCs w:val="24"/>
                <w:lang w:val="en"/>
              </w:rPr>
              <w:t>Granada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5F716C5" w14:textId="77777777" w:rsidR="00E376A2" w:rsidRDefault="00690F66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E376A2" w14:paraId="7C18AEE2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2B4BA8C0" w14:textId="77777777" w:rsidR="00E376A2" w:rsidRDefault="00690F66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0"/>
                <w:szCs w:val="30"/>
              </w:rPr>
            </w:pPr>
            <w:r>
              <w:rPr>
                <w:b/>
                <w:sz w:val="42"/>
                <w:szCs w:val="42"/>
                <w:lang w:val="en"/>
              </w:rPr>
              <w:t>=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A7F8" w14:textId="77777777" w:rsidR="00E376A2" w:rsidRDefault="00690F66">
            <w:pPr>
              <w:tabs>
                <w:tab w:val="left" w:pos="426"/>
              </w:tabs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Draws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97CE1" w14:textId="77777777" w:rsidR="00E376A2" w:rsidRDefault="00690F66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E376A2" w14:paraId="1DBC40A8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59FA0A90" w14:textId="77777777" w:rsidR="00E376A2" w:rsidRDefault="00690F66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5B222D47" wp14:editId="492FED1C">
                  <wp:extent cx="252000" cy="252000"/>
                  <wp:effectExtent l="0" t="0" r="0" b="0"/>
                  <wp:docPr id="8" name="image6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onduras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87416E5" w14:textId="77777777" w:rsidR="00E376A2" w:rsidRDefault="00690F66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Honduras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9F2E33" w14:textId="77777777" w:rsidR="00E376A2" w:rsidRDefault="00690F66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11</w:t>
            </w:r>
          </w:p>
        </w:tc>
      </w:tr>
      <w:tr w:rsidR="00E376A2" w14:paraId="69D6D9F4" w14:textId="77777777">
        <w:trPr>
          <w:trHeight w:val="560"/>
        </w:trPr>
        <w:tc>
          <w:tcPr>
            <w:tcW w:w="1134" w:type="dxa"/>
            <w:tcBorders>
              <w:top w:val="nil"/>
              <w:right w:val="nil"/>
            </w:tcBorders>
            <w:shd w:val="clear" w:color="auto" w:fill="EFEFEF"/>
            <w:vAlign w:val="center"/>
          </w:tcPr>
          <w:p w14:paraId="5A09369C" w14:textId="77777777" w:rsidR="00E376A2" w:rsidRDefault="00690F66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4EA82FBA" wp14:editId="253BC345">
                  <wp:extent cx="252000" cy="258300"/>
                  <wp:effectExtent l="0" t="0" r="0" b="0"/>
                  <wp:docPr id="6" name="image2.png" descr="Grenad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Grenada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E80E6C0" w14:textId="77777777" w:rsidR="00E376A2" w:rsidRDefault="00690F66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Granada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22112B1" w14:textId="77777777" w:rsidR="00E376A2" w:rsidRDefault="00690F66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1</w:t>
            </w:r>
          </w:p>
        </w:tc>
      </w:tr>
    </w:tbl>
    <w:p w14:paraId="727454AE" w14:textId="77777777" w:rsidR="00E376A2" w:rsidRDefault="00E376A2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tbl>
      <w:tblPr>
        <w:tblStyle w:val="a2"/>
        <w:tblW w:w="8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79"/>
      </w:tblGrid>
      <w:tr w:rsidR="00E376A2" w14:paraId="31944295" w14:textId="77777777">
        <w:trPr>
          <w:trHeight w:val="520"/>
        </w:trPr>
        <w:tc>
          <w:tcPr>
            <w:tcW w:w="8679" w:type="dxa"/>
            <w:shd w:val="clear" w:color="auto" w:fill="00113F"/>
            <w:vAlign w:val="center"/>
          </w:tcPr>
          <w:p w14:paraId="73E19EC1" w14:textId="17B77E8B" w:rsidR="00E376A2" w:rsidRDefault="00DB5DBA">
            <w:pPr>
              <w:jc w:val="center"/>
              <w:rPr>
                <w:rFonts w:ascii="Poppins" w:eastAsia="Poppins" w:hAnsi="Poppins" w:cs="Poppins"/>
                <w:b/>
                <w:color w:val="FFD966"/>
                <w:sz w:val="36"/>
                <w:szCs w:val="36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>Data</w:t>
            </w:r>
          </w:p>
        </w:tc>
      </w:tr>
    </w:tbl>
    <w:p w14:paraId="0CD1BE7F" w14:textId="07D10D0B" w:rsidR="00E376A2" w:rsidRDefault="00861C68" w:rsidP="00DD32A6">
      <w:p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Honduras ha</w:t>
      </w:r>
      <w:r w:rsidR="00DB5DBA">
        <w:rPr>
          <w:b/>
          <w:sz w:val="21"/>
          <w:szCs w:val="21"/>
          <w:lang w:val="en"/>
        </w:rPr>
        <w:t>s</w:t>
      </w:r>
      <w:r>
        <w:rPr>
          <w:b/>
          <w:sz w:val="21"/>
          <w:szCs w:val="21"/>
          <w:lang w:val="en"/>
        </w:rPr>
        <w:t xml:space="preserve"> won both matches in the Gold Cup. 4-</w:t>
      </w:r>
      <w:r w:rsidR="00DB5DBA">
        <w:rPr>
          <w:b/>
          <w:sz w:val="21"/>
          <w:szCs w:val="21"/>
          <w:lang w:val="en"/>
        </w:rPr>
        <w:t xml:space="preserve">0 </w:t>
      </w:r>
      <w:r w:rsidR="00DB5DBA">
        <w:rPr>
          <w:lang w:val="en"/>
        </w:rPr>
        <w:t>Group</w:t>
      </w:r>
      <w:r w:rsidR="00690F66">
        <w:rPr>
          <w:b/>
          <w:sz w:val="21"/>
          <w:szCs w:val="21"/>
          <w:lang w:val="en"/>
        </w:rPr>
        <w:t xml:space="preserve"> </w:t>
      </w:r>
      <w:proofErr w:type="gramStart"/>
      <w:r w:rsidR="00690F66">
        <w:rPr>
          <w:b/>
          <w:sz w:val="21"/>
          <w:szCs w:val="21"/>
          <w:lang w:val="en"/>
        </w:rPr>
        <w:t xml:space="preserve">B </w:t>
      </w:r>
      <w:r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>(</w:t>
      </w:r>
      <w:proofErr w:type="gramEnd"/>
      <w:r w:rsidR="00690F66">
        <w:rPr>
          <w:sz w:val="21"/>
          <w:szCs w:val="21"/>
          <w:lang w:val="en"/>
        </w:rPr>
        <w:t>Walter Martinez, Roger Espinoza, Melvin Valladares and Carlo Costly), Gillette Stadium of Foxborough, MA, (11-JUL,</w:t>
      </w:r>
      <w:r>
        <w:rPr>
          <w:sz w:val="21"/>
          <w:szCs w:val="21"/>
          <w:lang w:val="en"/>
        </w:rPr>
        <w:t>2009)</w:t>
      </w:r>
      <w:r>
        <w:rPr>
          <w:lang w:val="en"/>
        </w:rPr>
        <w:t xml:space="preserve"> </w:t>
      </w:r>
      <w:r w:rsidR="00DD32A6">
        <w:rPr>
          <w:sz w:val="21"/>
          <w:szCs w:val="21"/>
          <w:lang w:val="en"/>
        </w:rPr>
        <w:t xml:space="preserve"> and 7-1</w:t>
      </w:r>
      <w:r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>(Clive Murray; Jerry Bengtson x2, Carlo Costly x3, Walter Martinez and Alfredo Mejia), F</w:t>
      </w:r>
      <w:r w:rsidR="00DD32A6">
        <w:rPr>
          <w:sz w:val="21"/>
          <w:szCs w:val="21"/>
          <w:lang w:val="en"/>
        </w:rPr>
        <w:t>IU</w:t>
      </w:r>
      <w:r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 xml:space="preserve"> Stadium, </w:t>
      </w:r>
      <w:r>
        <w:rPr>
          <w:lang w:val="en"/>
        </w:rPr>
        <w:t xml:space="preserve"> </w:t>
      </w:r>
      <w:r w:rsidR="00DD32A6">
        <w:rPr>
          <w:sz w:val="21"/>
          <w:szCs w:val="21"/>
          <w:lang w:val="en"/>
        </w:rPr>
        <w:t xml:space="preserve">Miami </w:t>
      </w:r>
      <w:r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>FL (10-JUN).</w:t>
      </w:r>
    </w:p>
    <w:p w14:paraId="3FF3BF11" w14:textId="11A57A18" w:rsidR="00DD32A6" w:rsidRPr="00DD32A6" w:rsidRDefault="00DD32A6" w:rsidP="00DD32A6">
      <w:pPr>
        <w:pStyle w:val="ListParagraph"/>
        <w:numPr>
          <w:ilvl w:val="0"/>
          <w:numId w:val="1"/>
        </w:num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This is the match with the most goals scored by Honduras. </w:t>
      </w:r>
    </w:p>
    <w:tbl>
      <w:tblPr>
        <w:tblStyle w:val="a3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E376A2" w14:paraId="3A3AD35B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6585BE8A" w14:textId="77777777" w:rsidR="00E376A2" w:rsidRDefault="00690F66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00BEF999" wp14:editId="397A19A8">
                  <wp:extent cx="252000" cy="252000"/>
                  <wp:effectExtent l="0" t="0" r="0" b="0"/>
                  <wp:docPr id="11" name="image6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onduras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6EB9B02" w14:textId="77777777" w:rsidR="00E376A2" w:rsidRDefault="00690F66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"/>
              </w:rPr>
              <w:t>HONDURAS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A684A1" w14:textId="77777777" w:rsidR="00E376A2" w:rsidRDefault="00E376A2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</w:tr>
    </w:tbl>
    <w:p w14:paraId="7DCB0CBE" w14:textId="61E5ABDE" w:rsidR="00E376A2" w:rsidRDefault="00690F66">
      <w:pPr>
        <w:shd w:val="clear" w:color="auto" w:fill="FFFFFF"/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15th </w:t>
      </w:r>
      <w:r w:rsidR="00DB5DBA">
        <w:rPr>
          <w:b/>
          <w:sz w:val="21"/>
          <w:szCs w:val="21"/>
          <w:lang w:val="en"/>
        </w:rPr>
        <w:t xml:space="preserve">participation </w:t>
      </w:r>
      <w:r w:rsidR="00DB5DBA">
        <w:rPr>
          <w:lang w:val="en"/>
        </w:rPr>
        <w:t>in</w:t>
      </w:r>
      <w:r w:rsidR="00DD32A6">
        <w:rPr>
          <w:lang w:val="en"/>
        </w:rPr>
        <w:t xml:space="preserve"> the</w:t>
      </w:r>
      <w:r>
        <w:rPr>
          <w:b/>
          <w:sz w:val="21"/>
          <w:szCs w:val="21"/>
          <w:lang w:val="en"/>
        </w:rPr>
        <w:t xml:space="preserve"> Gold Cup.</w:t>
      </w:r>
    </w:p>
    <w:p w14:paraId="71B4C82F" w14:textId="43AE869D" w:rsidR="00E376A2" w:rsidRDefault="00DD32A6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Gold Cup</w:t>
      </w:r>
      <w:r w:rsidR="00DB5DBA">
        <w:rPr>
          <w:b/>
          <w:sz w:val="21"/>
          <w:szCs w:val="21"/>
          <w:lang w:val="en"/>
        </w:rPr>
        <w:t xml:space="preserve"> </w:t>
      </w:r>
      <w:r w:rsidR="00690F66">
        <w:rPr>
          <w:lang w:val="en"/>
        </w:rPr>
        <w:t>record</w:t>
      </w:r>
      <w:r w:rsidR="00690F66">
        <w:rPr>
          <w:b/>
          <w:sz w:val="21"/>
          <w:szCs w:val="21"/>
          <w:lang w:val="en"/>
        </w:rPr>
        <w:t xml:space="preserve">: </w:t>
      </w:r>
      <w:r w:rsidR="00690F66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GP</w:t>
      </w:r>
      <w:r w:rsidR="00690F66">
        <w:rPr>
          <w:sz w:val="21"/>
          <w:szCs w:val="21"/>
          <w:lang w:val="en"/>
        </w:rPr>
        <w:t xml:space="preserve">-51 </w:t>
      </w:r>
      <w:r w:rsidR="00DB5DBA">
        <w:rPr>
          <w:sz w:val="21"/>
          <w:szCs w:val="21"/>
          <w:lang w:val="en"/>
        </w:rPr>
        <w:t>W</w:t>
      </w:r>
      <w:r w:rsidR="00690F66">
        <w:rPr>
          <w:sz w:val="21"/>
          <w:szCs w:val="21"/>
          <w:lang w:val="en"/>
        </w:rPr>
        <w:t xml:space="preserve">-20 </w:t>
      </w:r>
      <w:r w:rsidR="00DB5DBA">
        <w:rPr>
          <w:sz w:val="21"/>
          <w:szCs w:val="21"/>
          <w:lang w:val="en"/>
        </w:rPr>
        <w:t>T</w:t>
      </w:r>
      <w:r w:rsidR="00690F66">
        <w:rPr>
          <w:sz w:val="21"/>
          <w:szCs w:val="21"/>
          <w:lang w:val="en"/>
        </w:rPr>
        <w:t xml:space="preserve">-8 </w:t>
      </w:r>
      <w:r w:rsidR="00DB5DBA">
        <w:rPr>
          <w:sz w:val="21"/>
          <w:szCs w:val="21"/>
          <w:lang w:val="en"/>
        </w:rPr>
        <w:t>L</w:t>
      </w:r>
      <w:r w:rsidR="00690F66">
        <w:rPr>
          <w:sz w:val="21"/>
          <w:szCs w:val="21"/>
          <w:lang w:val="en"/>
        </w:rPr>
        <w:t>-23 (GF-76 G</w:t>
      </w:r>
      <w:r w:rsidR="00DB5DBA">
        <w:rPr>
          <w:sz w:val="21"/>
          <w:szCs w:val="21"/>
          <w:lang w:val="en"/>
        </w:rPr>
        <w:t>A</w:t>
      </w:r>
      <w:r w:rsidR="00690F66">
        <w:rPr>
          <w:sz w:val="21"/>
          <w:szCs w:val="21"/>
          <w:lang w:val="en"/>
        </w:rPr>
        <w:t>-64). 44.4% ERA.</w:t>
      </w:r>
    </w:p>
    <w:p w14:paraId="157E2712" w14:textId="5D592031" w:rsidR="00DD32A6" w:rsidRDefault="00DB5DBA">
      <w:pPr>
        <w:spacing w:before="200" w:after="75" w:line="264" w:lineRule="auto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2</w:t>
      </w:r>
      <w:r w:rsidRPr="00DB5DBA">
        <w:rPr>
          <w:b/>
          <w:sz w:val="21"/>
          <w:szCs w:val="21"/>
          <w:vertAlign w:val="superscript"/>
          <w:lang w:val="en"/>
        </w:rPr>
        <w:t>ND</w:t>
      </w:r>
      <w:r>
        <w:rPr>
          <w:b/>
          <w:sz w:val="21"/>
          <w:szCs w:val="21"/>
          <w:lang w:val="en"/>
        </w:rPr>
        <w:t xml:space="preserve"> place</w:t>
      </w:r>
      <w:r w:rsidR="00DD32A6">
        <w:rPr>
          <w:b/>
          <w:sz w:val="21"/>
          <w:szCs w:val="21"/>
          <w:lang w:val="en"/>
        </w:rPr>
        <w:t xml:space="preserve"> in 1991. </w:t>
      </w:r>
      <w:r>
        <w:rPr>
          <w:b/>
          <w:sz w:val="21"/>
          <w:szCs w:val="21"/>
          <w:lang w:val="en"/>
        </w:rPr>
        <w:t>L</w:t>
      </w:r>
      <w:r w:rsidR="00DD32A6">
        <w:rPr>
          <w:b/>
          <w:sz w:val="21"/>
          <w:szCs w:val="21"/>
          <w:lang w:val="en"/>
        </w:rPr>
        <w:t xml:space="preserve">ost the final on penalty kicks vs. United States, third in 2005. 2009, 2011 and 2013* Concacaf awarded third place in those editions to the losers in the semifinals. </w:t>
      </w:r>
    </w:p>
    <w:p w14:paraId="62A8B062" w14:textId="69E3B6CB" w:rsidR="00E376A2" w:rsidRDefault="00DB5DBA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Leading goal scorers</w:t>
      </w:r>
      <w:r w:rsidR="00690F66">
        <w:rPr>
          <w:b/>
          <w:sz w:val="21"/>
          <w:szCs w:val="21"/>
          <w:lang w:val="en"/>
        </w:rPr>
        <w:t xml:space="preserve"> in Gold Cup: </w:t>
      </w:r>
      <w:r w:rsidR="00DD32A6"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 xml:space="preserve">Carlos </w:t>
      </w:r>
      <w:proofErr w:type="spellStart"/>
      <w:r w:rsidR="00690F66">
        <w:rPr>
          <w:sz w:val="21"/>
          <w:szCs w:val="21"/>
          <w:lang w:val="en"/>
        </w:rPr>
        <w:t>P</w:t>
      </w:r>
      <w:r w:rsidR="00690F66">
        <w:rPr>
          <w:sz w:val="20"/>
          <w:szCs w:val="20"/>
          <w:lang w:val="en"/>
        </w:rPr>
        <w:t>avón</w:t>
      </w:r>
      <w:proofErr w:type="spellEnd"/>
      <w:r w:rsidR="00690F66">
        <w:rPr>
          <w:sz w:val="20"/>
          <w:szCs w:val="20"/>
          <w:lang w:val="en"/>
        </w:rPr>
        <w:t xml:space="preserve"> with 9 goals: 1998 (1), 2000 (3) and 2005 (5). </w:t>
      </w:r>
      <w:r>
        <w:rPr>
          <w:sz w:val="20"/>
          <w:szCs w:val="20"/>
          <w:lang w:val="en"/>
        </w:rPr>
        <w:t>Carlo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Costly</w:t>
      </w:r>
      <w:r w:rsidR="00690F66">
        <w:rPr>
          <w:sz w:val="21"/>
          <w:szCs w:val="21"/>
          <w:lang w:val="en"/>
        </w:rPr>
        <w:t xml:space="preserve"> (8), Eduardo Bennett (7).</w:t>
      </w:r>
    </w:p>
    <w:p w14:paraId="7C837C36" w14:textId="5FE869F4" w:rsidR="00E376A2" w:rsidRDefault="00690F66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Players with mo</w:t>
      </w:r>
      <w:r w:rsidR="00DB5DBA">
        <w:rPr>
          <w:b/>
          <w:sz w:val="21"/>
          <w:szCs w:val="21"/>
          <w:lang w:val="en"/>
        </w:rPr>
        <w:t>st appearances</w:t>
      </w:r>
      <w:r w:rsidR="00DB5DBA">
        <w:rPr>
          <w:lang w:val="en"/>
        </w:rPr>
        <w:t xml:space="preserve"> </w:t>
      </w:r>
      <w:r w:rsidR="00DB5DBA">
        <w:rPr>
          <w:b/>
          <w:sz w:val="21"/>
          <w:szCs w:val="21"/>
          <w:lang w:val="en"/>
        </w:rPr>
        <w:t>in</w:t>
      </w:r>
      <w:r>
        <w:rPr>
          <w:b/>
          <w:sz w:val="21"/>
          <w:szCs w:val="21"/>
          <w:lang w:val="en"/>
        </w:rPr>
        <w:t xml:space="preserve"> Gold Cup: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Maynor Figueroa (</w:t>
      </w:r>
      <w:r w:rsidR="00DB5DBA">
        <w:rPr>
          <w:sz w:val="21"/>
          <w:szCs w:val="21"/>
          <w:lang w:val="en"/>
        </w:rPr>
        <w:t xml:space="preserve">19 </w:t>
      </w:r>
      <w:r w:rsidR="00DB5DBA">
        <w:rPr>
          <w:lang w:val="en"/>
        </w:rPr>
        <w:t>matches</w:t>
      </w:r>
      <w:r w:rsidR="00DD32A6">
        <w:rPr>
          <w:sz w:val="21"/>
          <w:szCs w:val="21"/>
          <w:lang w:val="en"/>
        </w:rPr>
        <w:t>)</w:t>
      </w:r>
      <w:r w:rsidR="00DB5DBA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 xml:space="preserve">Oscar </w:t>
      </w:r>
      <w:proofErr w:type="spellStart"/>
      <w:r>
        <w:rPr>
          <w:sz w:val="21"/>
          <w:szCs w:val="21"/>
          <w:lang w:val="en"/>
        </w:rPr>
        <w:t>Boniek</w:t>
      </w:r>
      <w:proofErr w:type="spellEnd"/>
      <w:r>
        <w:rPr>
          <w:sz w:val="21"/>
          <w:szCs w:val="21"/>
          <w:lang w:val="en"/>
        </w:rPr>
        <w:t xml:space="preserve"> García (18)</w:t>
      </w:r>
      <w:r w:rsidR="00DD32A6">
        <w:rPr>
          <w:sz w:val="21"/>
          <w:szCs w:val="21"/>
          <w:lang w:val="en"/>
        </w:rPr>
        <w:t>.</w:t>
      </w:r>
    </w:p>
    <w:p w14:paraId="5B4110F0" w14:textId="46120CF9" w:rsidR="00E376A2" w:rsidRDefault="00DD32A6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Coach</w:t>
      </w:r>
      <w:r w:rsidR="00690F66">
        <w:rPr>
          <w:b/>
          <w:sz w:val="21"/>
          <w:szCs w:val="21"/>
          <w:lang w:val="en"/>
        </w:rPr>
        <w:t xml:space="preserve">: Fabián </w:t>
      </w:r>
      <w:proofErr w:type="spellStart"/>
      <w:r w:rsidR="00690F66">
        <w:rPr>
          <w:b/>
          <w:sz w:val="21"/>
          <w:szCs w:val="21"/>
          <w:lang w:val="en"/>
        </w:rPr>
        <w:t>Coito</w:t>
      </w:r>
      <w:proofErr w:type="spellEnd"/>
      <w:r w:rsidR="00690F66">
        <w:rPr>
          <w:b/>
          <w:sz w:val="21"/>
          <w:szCs w:val="21"/>
          <w:lang w:val="en"/>
        </w:rPr>
        <w:t xml:space="preserve"> (URU</w:t>
      </w:r>
      <w:r w:rsidR="00DB5DBA">
        <w:rPr>
          <w:b/>
          <w:sz w:val="21"/>
          <w:szCs w:val="21"/>
          <w:lang w:val="en"/>
        </w:rPr>
        <w:t xml:space="preserve">), </w:t>
      </w:r>
      <w:r w:rsidR="00DB5DBA">
        <w:rPr>
          <w:lang w:val="en"/>
        </w:rPr>
        <w:t>54</w:t>
      </w:r>
      <w:r w:rsidR="00690F66">
        <w:rPr>
          <w:sz w:val="21"/>
          <w:szCs w:val="21"/>
          <w:lang w:val="en"/>
        </w:rPr>
        <w:t xml:space="preserve"> years old.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He has been the coach of Honduras </w:t>
      </w:r>
      <w:r>
        <w:rPr>
          <w:lang w:val="en"/>
        </w:rPr>
        <w:t xml:space="preserve">since </w:t>
      </w:r>
      <w:r w:rsidR="00690F66">
        <w:rPr>
          <w:sz w:val="21"/>
          <w:szCs w:val="21"/>
          <w:lang w:val="en"/>
        </w:rPr>
        <w:t xml:space="preserve">February 2019. </w:t>
      </w:r>
      <w:r w:rsidR="00DB5DBA">
        <w:rPr>
          <w:sz w:val="21"/>
          <w:szCs w:val="21"/>
          <w:lang w:val="en"/>
        </w:rPr>
        <w:t>GP</w:t>
      </w:r>
      <w:r w:rsidR="00690F66">
        <w:rPr>
          <w:sz w:val="21"/>
          <w:szCs w:val="21"/>
          <w:lang w:val="en"/>
        </w:rPr>
        <w:t xml:space="preserve">-19 </w:t>
      </w:r>
      <w:r w:rsidR="00DB5DBA">
        <w:rPr>
          <w:sz w:val="21"/>
          <w:szCs w:val="21"/>
          <w:lang w:val="en"/>
        </w:rPr>
        <w:t>W</w:t>
      </w:r>
      <w:r w:rsidR="00690F66">
        <w:rPr>
          <w:sz w:val="21"/>
          <w:szCs w:val="21"/>
          <w:lang w:val="en"/>
        </w:rPr>
        <w:t xml:space="preserve">-7 </w:t>
      </w:r>
      <w:r w:rsidR="00DB5DBA">
        <w:rPr>
          <w:sz w:val="21"/>
          <w:szCs w:val="21"/>
          <w:lang w:val="en"/>
        </w:rPr>
        <w:t>T</w:t>
      </w:r>
      <w:r w:rsidR="00690F66">
        <w:rPr>
          <w:sz w:val="21"/>
          <w:szCs w:val="21"/>
          <w:lang w:val="en"/>
        </w:rPr>
        <w:t xml:space="preserve">-6 </w:t>
      </w:r>
      <w:r w:rsidR="00DB5DBA">
        <w:rPr>
          <w:sz w:val="21"/>
          <w:szCs w:val="21"/>
          <w:lang w:val="en"/>
        </w:rPr>
        <w:t>L</w:t>
      </w:r>
      <w:r w:rsidR="00690F66">
        <w:rPr>
          <w:sz w:val="21"/>
          <w:szCs w:val="21"/>
          <w:lang w:val="en"/>
        </w:rPr>
        <w:t>-6 (GF-30 G</w:t>
      </w:r>
      <w:r w:rsidR="00DB5DBA">
        <w:rPr>
          <w:sz w:val="21"/>
          <w:szCs w:val="21"/>
          <w:lang w:val="en"/>
        </w:rPr>
        <w:t>A</w:t>
      </w:r>
      <w:r w:rsidR="00690F66">
        <w:rPr>
          <w:sz w:val="21"/>
          <w:szCs w:val="21"/>
          <w:lang w:val="en"/>
        </w:rPr>
        <w:t xml:space="preserve">-25). 47.4% effectiveness. He won the Silver Medal at the 2019 Pan American </w:t>
      </w:r>
      <w:r w:rsidR="00690F66">
        <w:rPr>
          <w:sz w:val="21"/>
          <w:szCs w:val="21"/>
          <w:lang w:val="en"/>
        </w:rPr>
        <w:lastRenderedPageBreak/>
        <w:t xml:space="preserve">Games in Lima </w:t>
      </w:r>
      <w:r w:rsidR="00DB5DBA">
        <w:rPr>
          <w:sz w:val="21"/>
          <w:szCs w:val="21"/>
          <w:lang w:val="en"/>
        </w:rPr>
        <w:t xml:space="preserve">and </w:t>
      </w:r>
      <w:r w:rsidR="00DB5DBA">
        <w:rPr>
          <w:lang w:val="en"/>
        </w:rPr>
        <w:t xml:space="preserve">achieved </w:t>
      </w:r>
      <w:r w:rsidR="00DB5DBA">
        <w:rPr>
          <w:sz w:val="21"/>
          <w:szCs w:val="21"/>
          <w:lang w:val="en"/>
        </w:rPr>
        <w:t>3</w:t>
      </w:r>
      <w:r w:rsidR="00690F66">
        <w:rPr>
          <w:sz w:val="21"/>
          <w:szCs w:val="21"/>
          <w:lang w:val="en"/>
        </w:rPr>
        <w:t xml:space="preserve">rd place in the 2019/20 CONCACAF Nations League. Fabian </w:t>
      </w:r>
      <w:proofErr w:type="spellStart"/>
      <w:r w:rsidR="00690F66">
        <w:rPr>
          <w:sz w:val="21"/>
          <w:szCs w:val="21"/>
          <w:lang w:val="en"/>
        </w:rPr>
        <w:t>Coito's</w:t>
      </w:r>
      <w:proofErr w:type="spellEnd"/>
      <w:r w:rsidR="00690F66">
        <w:rPr>
          <w:sz w:val="21"/>
          <w:szCs w:val="21"/>
          <w:lang w:val="en"/>
        </w:rPr>
        <w:t xml:space="preserve"> Gold Cup record: </w:t>
      </w:r>
      <w:r w:rsidR="00DB5DBA">
        <w:rPr>
          <w:sz w:val="21"/>
          <w:szCs w:val="21"/>
          <w:lang w:val="en"/>
        </w:rPr>
        <w:t>GP</w:t>
      </w:r>
      <w:r w:rsidR="00690F66">
        <w:rPr>
          <w:sz w:val="21"/>
          <w:szCs w:val="21"/>
          <w:lang w:val="en"/>
        </w:rPr>
        <w:t xml:space="preserve">-3 </w:t>
      </w:r>
      <w:r w:rsidR="00DB5DBA">
        <w:rPr>
          <w:sz w:val="21"/>
          <w:szCs w:val="21"/>
          <w:lang w:val="en"/>
        </w:rPr>
        <w:t>W</w:t>
      </w:r>
      <w:r w:rsidR="00690F66">
        <w:rPr>
          <w:sz w:val="21"/>
          <w:szCs w:val="21"/>
          <w:lang w:val="en"/>
        </w:rPr>
        <w:t xml:space="preserve">-1 </w:t>
      </w:r>
      <w:r w:rsidR="00DB5DBA">
        <w:rPr>
          <w:sz w:val="21"/>
          <w:szCs w:val="21"/>
          <w:lang w:val="en"/>
        </w:rPr>
        <w:t>T</w:t>
      </w:r>
      <w:r w:rsidR="00690F66">
        <w:rPr>
          <w:sz w:val="21"/>
          <w:szCs w:val="21"/>
          <w:lang w:val="en"/>
        </w:rPr>
        <w:t xml:space="preserve">-0 </w:t>
      </w:r>
      <w:r w:rsidR="00DB5DBA">
        <w:rPr>
          <w:sz w:val="21"/>
          <w:szCs w:val="21"/>
          <w:lang w:val="en"/>
        </w:rPr>
        <w:t>L</w:t>
      </w:r>
      <w:r w:rsidR="00690F66">
        <w:rPr>
          <w:sz w:val="21"/>
          <w:szCs w:val="21"/>
          <w:lang w:val="en"/>
        </w:rPr>
        <w:t>-2 (33.3% ERA). Games: Jamaica 3-2 Honduras, Honduras 0-1 Curacao and Honduras 4-0 El Salvador.</w:t>
      </w:r>
    </w:p>
    <w:p w14:paraId="6A33A1A0" w14:textId="4B8B9FD0" w:rsidR="00E376A2" w:rsidRDefault="00690F66">
      <w:pPr>
        <w:spacing w:before="200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Luis Fernando Suarez (COL) </w:t>
      </w:r>
      <w:r>
        <w:rPr>
          <w:sz w:val="21"/>
          <w:szCs w:val="21"/>
          <w:lang w:val="en"/>
        </w:rPr>
        <w:t xml:space="preserve">is the </w:t>
      </w:r>
      <w:r>
        <w:rPr>
          <w:lang w:val="en"/>
        </w:rPr>
        <w:t xml:space="preserve">former </w:t>
      </w:r>
      <w:r w:rsidR="00DD32A6">
        <w:rPr>
          <w:sz w:val="21"/>
          <w:szCs w:val="21"/>
          <w:lang w:val="en"/>
        </w:rPr>
        <w:t xml:space="preserve">Honduras </w:t>
      </w:r>
      <w:r w:rsidR="00DB5DBA">
        <w:rPr>
          <w:sz w:val="21"/>
          <w:szCs w:val="21"/>
          <w:lang w:val="en"/>
        </w:rPr>
        <w:t>coach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with</w:t>
      </w:r>
      <w:r>
        <w:rPr>
          <w:lang w:val="en"/>
        </w:rPr>
        <w:t xml:space="preserve"> the most Gold</w:t>
      </w:r>
      <w:r>
        <w:rPr>
          <w:sz w:val="21"/>
          <w:szCs w:val="21"/>
          <w:lang w:val="en"/>
        </w:rPr>
        <w:t xml:space="preserve"> Cup matches, between 2011 and </w:t>
      </w:r>
      <w:r w:rsidR="00DB5DBA">
        <w:rPr>
          <w:sz w:val="21"/>
          <w:szCs w:val="21"/>
          <w:lang w:val="en"/>
        </w:rPr>
        <w:t xml:space="preserve">2013, </w:t>
      </w:r>
      <w:r w:rsidR="00DB5DBA">
        <w:rPr>
          <w:lang w:val="en"/>
        </w:rPr>
        <w:t>(</w:t>
      </w:r>
      <w:r>
        <w:rPr>
          <w:sz w:val="21"/>
          <w:szCs w:val="21"/>
          <w:lang w:val="en"/>
        </w:rPr>
        <w:t>10</w:t>
      </w:r>
      <w:r w:rsidR="00DB5DBA">
        <w:rPr>
          <w:sz w:val="21"/>
          <w:szCs w:val="21"/>
          <w:lang w:val="en"/>
        </w:rPr>
        <w:t>)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games</w:t>
      </w:r>
      <w:r>
        <w:rPr>
          <w:sz w:val="21"/>
          <w:szCs w:val="21"/>
          <w:lang w:val="en"/>
        </w:rPr>
        <w:t>: 4</w:t>
      </w:r>
      <w:r w:rsidR="00DB5DBA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>-2</w:t>
      </w:r>
      <w:r w:rsidR="00DB5DBA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>-4</w:t>
      </w:r>
      <w:r w:rsidR="00DB5DBA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 xml:space="preserve"> (46.7% effectiveness). The Colombian coach will be present at the 2021 Gold Cup as coach of Costa Rica.</w:t>
      </w:r>
    </w:p>
    <w:p w14:paraId="59CC5A2E" w14:textId="44CC4CD7" w:rsidR="00E376A2" w:rsidRDefault="00DD32A6">
      <w:pPr>
        <w:spacing w:before="200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Win with the most</w:t>
      </w:r>
      <w:r w:rsidR="00690F66">
        <w:rPr>
          <w:b/>
          <w:sz w:val="21"/>
          <w:szCs w:val="21"/>
          <w:lang w:val="en"/>
        </w:rPr>
        <w:t xml:space="preserve"> Gold Cup goals:</w:t>
      </w:r>
      <w:r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 xml:space="preserve"> 1-7 to Granada (Clive Murray; Jerry Bengtson x2, Carlo Costly x3, Walter Martinez and Alfredo Mejia), F</w:t>
      </w:r>
      <w:r>
        <w:rPr>
          <w:sz w:val="21"/>
          <w:szCs w:val="21"/>
          <w:lang w:val="en"/>
        </w:rPr>
        <w:t>I</w:t>
      </w:r>
      <w:r>
        <w:rPr>
          <w:lang w:val="en"/>
        </w:rPr>
        <w:t>U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 xml:space="preserve">Stadium, Miami </w:t>
      </w:r>
      <w:r w:rsidR="00DB5DBA">
        <w:rPr>
          <w:lang w:val="en"/>
        </w:rPr>
        <w:t>(</w:t>
      </w:r>
      <w:r w:rsidR="00690F66">
        <w:rPr>
          <w:sz w:val="21"/>
          <w:szCs w:val="21"/>
          <w:lang w:val="en"/>
        </w:rPr>
        <w:t>10-JUN,</w:t>
      </w:r>
      <w:r>
        <w:rPr>
          <w:sz w:val="21"/>
          <w:szCs w:val="21"/>
          <w:lang w:val="en"/>
        </w:rPr>
        <w:t>2011).</w:t>
      </w:r>
    </w:p>
    <w:p w14:paraId="0FAC7580" w14:textId="487953E9" w:rsidR="00E376A2" w:rsidRDefault="00DD32A6">
      <w:pPr>
        <w:spacing w:before="200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Defeat with most </w:t>
      </w:r>
      <w:r w:rsidR="00DB5DBA">
        <w:rPr>
          <w:b/>
          <w:sz w:val="21"/>
          <w:szCs w:val="21"/>
          <w:lang w:val="en"/>
        </w:rPr>
        <w:t xml:space="preserve">goals </w:t>
      </w:r>
      <w:r w:rsidR="00DB5DBA">
        <w:rPr>
          <w:lang w:val="en"/>
        </w:rPr>
        <w:t>against</w:t>
      </w:r>
      <w:r>
        <w:rPr>
          <w:b/>
          <w:sz w:val="21"/>
          <w:szCs w:val="21"/>
          <w:lang w:val="en"/>
        </w:rPr>
        <w:t xml:space="preserve"> in </w:t>
      </w:r>
      <w:r>
        <w:rPr>
          <w:lang w:val="en"/>
        </w:rPr>
        <w:t xml:space="preserve">Gold </w:t>
      </w:r>
      <w:r w:rsidR="00690F66">
        <w:rPr>
          <w:b/>
          <w:sz w:val="21"/>
          <w:szCs w:val="21"/>
          <w:lang w:val="en"/>
        </w:rPr>
        <w:t xml:space="preserve">Cup: </w:t>
      </w:r>
      <w:r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>5-</w:t>
      </w:r>
      <w:r w:rsidR="00DB5DBA">
        <w:rPr>
          <w:sz w:val="21"/>
          <w:szCs w:val="21"/>
          <w:lang w:val="en"/>
        </w:rPr>
        <w:t xml:space="preserve">0 </w:t>
      </w:r>
      <w:r w:rsidR="00DB5DBA">
        <w:rPr>
          <w:lang w:val="en"/>
        </w:rPr>
        <w:t>vs.</w:t>
      </w:r>
      <w:r>
        <w:rPr>
          <w:lang w:val="en"/>
        </w:rPr>
        <w:t xml:space="preserve"> Brazil</w:t>
      </w:r>
      <w:r w:rsidR="00690F66">
        <w:rPr>
          <w:sz w:val="21"/>
          <w:szCs w:val="21"/>
          <w:lang w:val="en"/>
        </w:rPr>
        <w:t xml:space="preserve"> (</w:t>
      </w:r>
      <w:proofErr w:type="spellStart"/>
      <w:r w:rsidR="00690F66">
        <w:rPr>
          <w:sz w:val="21"/>
          <w:szCs w:val="21"/>
          <w:lang w:val="en"/>
        </w:rPr>
        <w:t>Caio</w:t>
      </w:r>
      <w:proofErr w:type="spellEnd"/>
      <w:r w:rsidR="00690F66">
        <w:rPr>
          <w:sz w:val="21"/>
          <w:szCs w:val="21"/>
          <w:lang w:val="en"/>
        </w:rPr>
        <w:t xml:space="preserve"> x2, Paulo </w:t>
      </w:r>
      <w:proofErr w:type="spellStart"/>
      <w:r w:rsidR="00690F66">
        <w:rPr>
          <w:sz w:val="21"/>
          <w:szCs w:val="21"/>
          <w:lang w:val="en"/>
        </w:rPr>
        <w:t>Jamelli</w:t>
      </w:r>
      <w:proofErr w:type="spellEnd"/>
      <w:r w:rsidR="00690F66">
        <w:rPr>
          <w:sz w:val="21"/>
          <w:szCs w:val="21"/>
          <w:lang w:val="en"/>
        </w:rPr>
        <w:t xml:space="preserve"> x2, </w:t>
      </w:r>
      <w:proofErr w:type="spellStart"/>
      <w:r w:rsidR="00690F66">
        <w:rPr>
          <w:sz w:val="21"/>
          <w:szCs w:val="21"/>
          <w:lang w:val="en"/>
        </w:rPr>
        <w:t>Sávio</w:t>
      </w:r>
      <w:proofErr w:type="spellEnd"/>
      <w:r w:rsidR="00690F66">
        <w:rPr>
          <w:sz w:val="21"/>
          <w:szCs w:val="21"/>
          <w:lang w:val="en"/>
        </w:rPr>
        <w:t xml:space="preserve">), Los Angeles Memorial Coliseum, Group </w:t>
      </w:r>
      <w:r w:rsidR="00DB5DBA">
        <w:rPr>
          <w:sz w:val="21"/>
          <w:szCs w:val="21"/>
          <w:lang w:val="en"/>
        </w:rPr>
        <w:t>B,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(</w:t>
      </w:r>
      <w:r w:rsidR="00690F66">
        <w:rPr>
          <w:sz w:val="21"/>
          <w:szCs w:val="21"/>
          <w:lang w:val="en"/>
        </w:rPr>
        <w:t>14-ENE,</w:t>
      </w:r>
      <w:r>
        <w:rPr>
          <w:sz w:val="21"/>
          <w:szCs w:val="21"/>
          <w:lang w:val="en"/>
        </w:rPr>
        <w:t>1996).</w:t>
      </w:r>
    </w:p>
    <w:p w14:paraId="66245A5B" w14:textId="3F0971FC" w:rsidR="00E376A2" w:rsidRDefault="00690F66">
      <w:pPr>
        <w:spacing w:before="200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Fastest goal in Gold Cup: </w:t>
      </w:r>
      <w:r>
        <w:rPr>
          <w:sz w:val="21"/>
          <w:szCs w:val="21"/>
          <w:lang w:val="en"/>
        </w:rPr>
        <w:t>Walter Martinez</w:t>
      </w:r>
      <w:r w:rsidR="00DB5DBA">
        <w:rPr>
          <w:sz w:val="21"/>
          <w:szCs w:val="21"/>
          <w:lang w:val="en"/>
        </w:rPr>
        <w:t xml:space="preserve"> </w:t>
      </w:r>
      <w:r w:rsidR="00DD32A6">
        <w:rPr>
          <w:sz w:val="21"/>
          <w:szCs w:val="21"/>
          <w:lang w:val="en"/>
        </w:rPr>
        <w:t>scored the first goal</w:t>
      </w:r>
      <w:r>
        <w:rPr>
          <w:lang w:val="en"/>
        </w:rPr>
        <w:t xml:space="preserve"> in the</w:t>
      </w:r>
      <w:r>
        <w:rPr>
          <w:sz w:val="21"/>
          <w:szCs w:val="21"/>
          <w:lang w:val="en"/>
        </w:rPr>
        <w:t xml:space="preserve"> 4-0 </w:t>
      </w:r>
      <w:r w:rsidR="00DB5DBA">
        <w:rPr>
          <w:sz w:val="21"/>
          <w:szCs w:val="21"/>
          <w:lang w:val="en"/>
        </w:rPr>
        <w:t xml:space="preserve">win </w:t>
      </w:r>
      <w:r w:rsidR="00DB5DBA">
        <w:rPr>
          <w:lang w:val="en"/>
        </w:rPr>
        <w:t>vs.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Granada in Round 3 of Group </w:t>
      </w:r>
      <w:r w:rsidR="00DB5DBA">
        <w:rPr>
          <w:sz w:val="21"/>
          <w:szCs w:val="21"/>
          <w:lang w:val="en"/>
        </w:rPr>
        <w:t>B,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2009</w:t>
      </w:r>
      <w:r>
        <w:rPr>
          <w:sz w:val="21"/>
          <w:szCs w:val="21"/>
          <w:lang w:val="en"/>
        </w:rPr>
        <w:t xml:space="preserve"> at minute 1 with 9 seconds.</w:t>
      </w:r>
    </w:p>
    <w:p w14:paraId="1BAB515E" w14:textId="1EF9221B" w:rsidR="00E376A2" w:rsidRDefault="00690F66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Youngest scorer in </w:t>
      </w:r>
      <w:r w:rsidR="00DD32A6">
        <w:rPr>
          <w:b/>
          <w:sz w:val="21"/>
          <w:szCs w:val="21"/>
          <w:lang w:val="en"/>
        </w:rPr>
        <w:t>Gold Cup</w:t>
      </w:r>
      <w:r>
        <w:rPr>
          <w:b/>
          <w:sz w:val="21"/>
          <w:szCs w:val="21"/>
          <w:lang w:val="en"/>
        </w:rPr>
        <w:t xml:space="preserve">: </w:t>
      </w:r>
      <w:r>
        <w:rPr>
          <w:lang w:val="en"/>
        </w:rPr>
        <w:t xml:space="preserve">Walter </w:t>
      </w:r>
      <w:r>
        <w:rPr>
          <w:sz w:val="21"/>
          <w:szCs w:val="21"/>
          <w:lang w:val="en"/>
        </w:rPr>
        <w:t xml:space="preserve">Martinez vs. Granada (4-0 win) in Round 3 Group B 2009 with 18 years, 3 months and 11 days, Gillette </w:t>
      </w:r>
      <w:r w:rsidR="00DB5DBA">
        <w:rPr>
          <w:sz w:val="21"/>
          <w:szCs w:val="21"/>
          <w:lang w:val="en"/>
        </w:rPr>
        <w:t xml:space="preserve">Stadium, </w:t>
      </w:r>
      <w:r w:rsidR="00DB5DBA">
        <w:rPr>
          <w:lang w:val="en"/>
        </w:rPr>
        <w:t>Foxborough</w:t>
      </w:r>
      <w:r>
        <w:rPr>
          <w:sz w:val="21"/>
          <w:szCs w:val="21"/>
          <w:lang w:val="en"/>
        </w:rPr>
        <w:t>, MA.</w:t>
      </w:r>
    </w:p>
    <w:p w14:paraId="165D43BD" w14:textId="1A54BD46" w:rsidR="00E376A2" w:rsidRDefault="00EB62AE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Oldest scorer in Gold Cup</w:t>
      </w:r>
      <w:r w:rsidR="00690F66">
        <w:rPr>
          <w:b/>
          <w:sz w:val="21"/>
          <w:szCs w:val="21"/>
          <w:lang w:val="en"/>
        </w:rPr>
        <w:t xml:space="preserve">: </w:t>
      </w:r>
      <w:r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 xml:space="preserve">Gilberto Yearwood vs. Jamaica (0-5 win) in Round 2 Group A </w:t>
      </w:r>
      <w:r w:rsidR="00DB5DBA">
        <w:rPr>
          <w:sz w:val="21"/>
          <w:szCs w:val="21"/>
          <w:lang w:val="en"/>
        </w:rPr>
        <w:t>1991,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with</w:t>
      </w:r>
      <w:r w:rsidR="00690F66">
        <w:rPr>
          <w:sz w:val="21"/>
          <w:szCs w:val="21"/>
          <w:lang w:val="en"/>
        </w:rPr>
        <w:t xml:space="preserve"> 35 years, 3 months and 15 days LA Memorial Coliseum.</w:t>
      </w:r>
    </w:p>
    <w:p w14:paraId="02FA073D" w14:textId="65E20DEB" w:rsidR="00EB62AE" w:rsidRDefault="00690F66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Save</w:t>
      </w:r>
      <w:r w:rsidR="00DB5DBA">
        <w:rPr>
          <w:b/>
          <w:sz w:val="21"/>
          <w:szCs w:val="21"/>
          <w:lang w:val="en"/>
        </w:rPr>
        <w:t>s</w:t>
      </w:r>
      <w:r>
        <w:rPr>
          <w:b/>
          <w:sz w:val="21"/>
          <w:szCs w:val="21"/>
          <w:lang w:val="en"/>
        </w:rPr>
        <w:t xml:space="preserve"> in </w:t>
      </w:r>
      <w:r w:rsidR="00EB62AE">
        <w:rPr>
          <w:b/>
          <w:sz w:val="21"/>
          <w:szCs w:val="21"/>
          <w:lang w:val="en"/>
        </w:rPr>
        <w:t>Gold Cup</w:t>
      </w:r>
      <w:r>
        <w:rPr>
          <w:b/>
          <w:sz w:val="21"/>
          <w:szCs w:val="21"/>
          <w:lang w:val="en"/>
        </w:rPr>
        <w:t xml:space="preserve">: </w:t>
      </w:r>
      <w:r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 xml:space="preserve">Luis </w:t>
      </w:r>
      <w:r w:rsidR="00DB5DBA">
        <w:rPr>
          <w:lang w:val="en"/>
        </w:rPr>
        <w:t>Aurelio</w:t>
      </w:r>
      <w:r w:rsidR="00DB5DBA">
        <w:rPr>
          <w:sz w:val="21"/>
          <w:szCs w:val="21"/>
          <w:lang w:val="en"/>
        </w:rPr>
        <w:t xml:space="preserve"> </w:t>
      </w:r>
      <w:r w:rsidR="00DB5DBA">
        <w:rPr>
          <w:lang w:val="en"/>
        </w:rPr>
        <w:t>López</w:t>
      </w:r>
      <w:r>
        <w:rPr>
          <w:lang w:val="en"/>
        </w:rPr>
        <w:t>, played in</w:t>
      </w:r>
      <w:r w:rsidR="00DB5DBA">
        <w:rPr>
          <w:lang w:val="en"/>
        </w:rPr>
        <w:t xml:space="preserve"> </w:t>
      </w:r>
      <w:r w:rsidR="00EB62AE">
        <w:rPr>
          <w:sz w:val="21"/>
          <w:szCs w:val="21"/>
          <w:lang w:val="en"/>
        </w:rPr>
        <w:t>2017 and 2019 and has 12 saves. In 280 minutes in 2017</w:t>
      </w:r>
      <w:r w:rsidR="00DB5DBA">
        <w:rPr>
          <w:sz w:val="21"/>
          <w:szCs w:val="21"/>
          <w:lang w:val="en"/>
        </w:rPr>
        <w:t>,</w:t>
      </w:r>
      <w:r w:rsidR="00EB62AE">
        <w:rPr>
          <w:sz w:val="21"/>
          <w:szCs w:val="21"/>
          <w:lang w:val="en"/>
        </w:rPr>
        <w:t xml:space="preserve"> he made 9 and in 2019 with 290 minutes he made 21 saves. </w:t>
      </w:r>
      <w:proofErr w:type="spellStart"/>
      <w:r w:rsidR="00EB62AE">
        <w:rPr>
          <w:sz w:val="21"/>
          <w:szCs w:val="21"/>
          <w:lang w:val="en"/>
        </w:rPr>
        <w:t>Donis</w:t>
      </w:r>
      <w:proofErr w:type="spellEnd"/>
      <w:r w:rsidR="00EB62AE">
        <w:rPr>
          <w:sz w:val="21"/>
          <w:szCs w:val="21"/>
          <w:lang w:val="en"/>
        </w:rPr>
        <w:t xml:space="preserve"> </w:t>
      </w:r>
      <w:proofErr w:type="spellStart"/>
      <w:r w:rsidR="00EB62AE">
        <w:rPr>
          <w:sz w:val="21"/>
          <w:szCs w:val="21"/>
          <w:lang w:val="en"/>
        </w:rPr>
        <w:t>Escober</w:t>
      </w:r>
      <w:proofErr w:type="spellEnd"/>
      <w:r w:rsidR="00EB62AE">
        <w:rPr>
          <w:sz w:val="21"/>
          <w:szCs w:val="21"/>
          <w:lang w:val="en"/>
        </w:rPr>
        <w:t xml:space="preserve"> played in</w:t>
      </w:r>
      <w:r>
        <w:rPr>
          <w:lang w:val="en"/>
        </w:rPr>
        <w:t xml:space="preserve"> </w:t>
      </w:r>
      <w:r w:rsidR="00EB62AE">
        <w:rPr>
          <w:sz w:val="21"/>
          <w:szCs w:val="21"/>
          <w:lang w:val="en"/>
        </w:rPr>
        <w:t>2017 and made 7 saves in 285 minutes.</w:t>
      </w:r>
    </w:p>
    <w:p w14:paraId="79DAF35D" w14:textId="06895EBC" w:rsidR="00E376A2" w:rsidRDefault="00690F66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Gold Cup Group Stage record: </w:t>
      </w:r>
      <w:r w:rsidR="00DB5DBA">
        <w:rPr>
          <w:sz w:val="21"/>
          <w:szCs w:val="21"/>
          <w:lang w:val="en"/>
        </w:rPr>
        <w:t>GP</w:t>
      </w:r>
      <w:r>
        <w:rPr>
          <w:sz w:val="21"/>
          <w:szCs w:val="21"/>
          <w:lang w:val="en"/>
        </w:rPr>
        <w:t xml:space="preserve">-38 </w:t>
      </w:r>
      <w:r w:rsidR="00DB5DBA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 xml:space="preserve">-16 </w:t>
      </w:r>
      <w:r w:rsidR="00DB5DBA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 xml:space="preserve">-6 </w:t>
      </w:r>
      <w:r w:rsidR="00DB5DBA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>-16. 49.1% ERA.</w:t>
      </w:r>
    </w:p>
    <w:p w14:paraId="2633D78E" w14:textId="68C2438A" w:rsidR="00EB62AE" w:rsidRDefault="00690F66">
      <w:pPr>
        <w:widowControl w:val="0"/>
        <w:spacing w:before="200" w:line="240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2019/20 CONCACAF Nations League Record (A-League): </w:t>
      </w:r>
      <w:r w:rsidR="00DB5DBA">
        <w:rPr>
          <w:sz w:val="21"/>
          <w:szCs w:val="21"/>
          <w:lang w:val="en"/>
        </w:rPr>
        <w:t>GP</w:t>
      </w:r>
      <w:r>
        <w:rPr>
          <w:sz w:val="21"/>
          <w:szCs w:val="21"/>
          <w:lang w:val="en"/>
        </w:rPr>
        <w:t xml:space="preserve">-6 </w:t>
      </w:r>
      <w:r w:rsidR="00DB5DBA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 xml:space="preserve">-3 </w:t>
      </w:r>
      <w:r w:rsidR="00DB5DBA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 xml:space="preserve">-2 </w:t>
      </w:r>
      <w:r w:rsidR="00DB5DBA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>-1 (GF-10 GC-4</w:t>
      </w:r>
      <w:proofErr w:type="gramStart"/>
      <w:r>
        <w:rPr>
          <w:sz w:val="21"/>
          <w:szCs w:val="21"/>
          <w:lang w:val="en"/>
        </w:rPr>
        <w:t xml:space="preserve">) </w:t>
      </w:r>
      <w:r>
        <w:rPr>
          <w:lang w:val="en"/>
        </w:rPr>
        <w:t xml:space="preserve"> </w:t>
      </w:r>
      <w:r w:rsidR="00EB62AE">
        <w:rPr>
          <w:sz w:val="21"/>
          <w:szCs w:val="21"/>
          <w:lang w:val="en"/>
        </w:rPr>
        <w:t>First</w:t>
      </w:r>
      <w:proofErr w:type="gramEnd"/>
      <w:r w:rsidR="00EB62AE">
        <w:rPr>
          <w:sz w:val="21"/>
          <w:szCs w:val="21"/>
          <w:lang w:val="en"/>
        </w:rPr>
        <w:t xml:space="preserve"> place in Group C. Finished third place in CNL by defeating Costa Rica 5-4 on penalties after a 2-2 draw in regulation time.</w:t>
      </w:r>
    </w:p>
    <w:p w14:paraId="0F5B80FA" w14:textId="705DE31F" w:rsidR="00E376A2" w:rsidRDefault="00690F66">
      <w:pPr>
        <w:widowControl w:val="0"/>
        <w:spacing w:before="200" w:line="240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Scorers in CNL 2019/20: </w:t>
      </w:r>
      <w:proofErr w:type="spellStart"/>
      <w:r>
        <w:rPr>
          <w:sz w:val="21"/>
          <w:szCs w:val="21"/>
          <w:lang w:val="en"/>
        </w:rPr>
        <w:t>Alberth</w:t>
      </w:r>
      <w:proofErr w:type="spellEnd"/>
      <w:r>
        <w:rPr>
          <w:sz w:val="21"/>
          <w:szCs w:val="21"/>
          <w:lang w:val="en"/>
        </w:rPr>
        <w:t xml:space="preserve"> Elis (3) and Brayan Moya (2). </w:t>
      </w:r>
    </w:p>
    <w:p w14:paraId="446FA3A1" w14:textId="6CC1AE34" w:rsidR="00E376A2" w:rsidRDefault="00EB62AE">
      <w:pPr>
        <w:widowControl w:val="0"/>
        <w:spacing w:before="200" w:line="240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Assists </w:t>
      </w:r>
      <w:r w:rsidR="00DB5DBA">
        <w:rPr>
          <w:b/>
          <w:sz w:val="21"/>
          <w:szCs w:val="21"/>
          <w:lang w:val="en"/>
        </w:rPr>
        <w:t>in</w:t>
      </w:r>
      <w:r w:rsidR="00690F66">
        <w:rPr>
          <w:b/>
          <w:sz w:val="21"/>
          <w:szCs w:val="21"/>
          <w:lang w:val="en"/>
        </w:rPr>
        <w:t xml:space="preserve"> CNL 2019/20: </w:t>
      </w:r>
      <w:r>
        <w:rPr>
          <w:lang w:val="en"/>
        </w:rPr>
        <w:t xml:space="preserve"> </w:t>
      </w:r>
      <w:proofErr w:type="spellStart"/>
      <w:r w:rsidR="00690F66">
        <w:rPr>
          <w:sz w:val="21"/>
          <w:szCs w:val="21"/>
          <w:lang w:val="en"/>
        </w:rPr>
        <w:t>Alberth</w:t>
      </w:r>
      <w:proofErr w:type="spellEnd"/>
      <w:r w:rsidR="00690F66">
        <w:rPr>
          <w:sz w:val="21"/>
          <w:szCs w:val="21"/>
          <w:lang w:val="en"/>
        </w:rPr>
        <w:t xml:space="preserve"> Elis (2).</w:t>
      </w:r>
    </w:p>
    <w:p w14:paraId="09E522CB" w14:textId="5D44F21B" w:rsidR="00E376A2" w:rsidRPr="00565719" w:rsidRDefault="00690F66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  <w:lang w:val="en-US"/>
        </w:rPr>
      </w:pPr>
      <w:r w:rsidRPr="00565719">
        <w:rPr>
          <w:b/>
          <w:sz w:val="21"/>
          <w:szCs w:val="21"/>
          <w:lang w:val="en"/>
        </w:rPr>
        <w:t xml:space="preserve">PLAYERS TO WATCH </w:t>
      </w:r>
    </w:p>
    <w:p w14:paraId="36748E47" w14:textId="4F19DA7D" w:rsidR="00E376A2" w:rsidRPr="00EB62AE" w:rsidRDefault="00690F66">
      <w:pPr>
        <w:widowControl w:val="0"/>
        <w:spacing w:before="200" w:line="240" w:lineRule="auto"/>
        <w:jc w:val="both"/>
        <w:rPr>
          <w:rFonts w:ascii="Poppins" w:eastAsia="Poppins" w:hAnsi="Poppins" w:cs="Poppins"/>
          <w:b/>
          <w:sz w:val="21"/>
          <w:szCs w:val="21"/>
        </w:rPr>
      </w:pPr>
      <w:proofErr w:type="spellStart"/>
      <w:r>
        <w:rPr>
          <w:b/>
          <w:sz w:val="21"/>
          <w:szCs w:val="21"/>
          <w:lang w:val="en"/>
        </w:rPr>
        <w:t>Alberth</w:t>
      </w:r>
      <w:proofErr w:type="spellEnd"/>
      <w:r>
        <w:rPr>
          <w:b/>
          <w:sz w:val="21"/>
          <w:szCs w:val="21"/>
          <w:lang w:val="en"/>
        </w:rPr>
        <w:t xml:space="preserve"> Elis</w:t>
      </w:r>
      <w:r w:rsidR="00EB62AE">
        <w:rPr>
          <w:b/>
          <w:sz w:val="21"/>
          <w:szCs w:val="21"/>
          <w:lang w:val="en"/>
        </w:rPr>
        <w:t xml:space="preserve"> will play for the third time in the Gold Cup, </w:t>
      </w:r>
      <w:r w:rsidR="00DB5DBA">
        <w:rPr>
          <w:b/>
          <w:sz w:val="21"/>
          <w:szCs w:val="21"/>
          <w:lang w:val="en"/>
        </w:rPr>
        <w:t>h</w:t>
      </w:r>
      <w:r w:rsidR="00EB62AE">
        <w:rPr>
          <w:b/>
          <w:sz w:val="21"/>
          <w:szCs w:val="21"/>
          <w:lang w:val="en"/>
        </w:rPr>
        <w:t xml:space="preserve">e </w:t>
      </w:r>
      <w:r w:rsidR="00DB5DBA">
        <w:rPr>
          <w:b/>
          <w:sz w:val="21"/>
          <w:szCs w:val="21"/>
          <w:lang w:val="en"/>
        </w:rPr>
        <w:t xml:space="preserve">participated </w:t>
      </w:r>
      <w:r w:rsidR="00EB62AE">
        <w:rPr>
          <w:b/>
          <w:sz w:val="21"/>
          <w:szCs w:val="21"/>
          <w:lang w:val="en"/>
        </w:rPr>
        <w:t xml:space="preserve">in 2017 (4 matches) and 2019 (3 games). Elis was the Honduras player </w:t>
      </w:r>
      <w:r>
        <w:rPr>
          <w:lang w:val="en"/>
        </w:rPr>
        <w:t xml:space="preserve">with the most goal situations </w:t>
      </w:r>
      <w:r w:rsidR="00DB5DBA">
        <w:rPr>
          <w:sz w:val="21"/>
          <w:szCs w:val="21"/>
          <w:lang w:val="en"/>
        </w:rPr>
        <w:t xml:space="preserve">in </w:t>
      </w:r>
      <w:r w:rsidR="00DB5DBA">
        <w:rPr>
          <w:lang w:val="en"/>
        </w:rPr>
        <w:t>CNL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(13 shots)</w:t>
      </w:r>
      <w:r w:rsidR="00EB62AE">
        <w:rPr>
          <w:sz w:val="21"/>
          <w:szCs w:val="21"/>
          <w:lang w:val="en"/>
        </w:rPr>
        <w:t xml:space="preserve"> and </w:t>
      </w:r>
      <w:r w:rsidR="00DB5DBA">
        <w:rPr>
          <w:sz w:val="21"/>
          <w:szCs w:val="21"/>
          <w:lang w:val="en"/>
        </w:rPr>
        <w:t>contributed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(</w:t>
      </w:r>
      <w:r>
        <w:rPr>
          <w:sz w:val="21"/>
          <w:szCs w:val="21"/>
          <w:lang w:val="en"/>
        </w:rPr>
        <w:t>2</w:t>
      </w:r>
      <w:r w:rsidR="00DB5DBA">
        <w:rPr>
          <w:sz w:val="21"/>
          <w:szCs w:val="21"/>
          <w:lang w:val="en"/>
        </w:rPr>
        <w:t>)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 xml:space="preserve">assists, </w:t>
      </w:r>
      <w:r w:rsidR="00DB5DBA">
        <w:rPr>
          <w:lang w:val="en"/>
        </w:rPr>
        <w:t>scoring</w:t>
      </w:r>
      <w:r>
        <w:rPr>
          <w:sz w:val="21"/>
          <w:szCs w:val="21"/>
          <w:lang w:val="en"/>
        </w:rPr>
        <w:t xml:space="preserve"> one goal in the match for the 3</w:t>
      </w:r>
      <w:r w:rsidR="00DB5DBA">
        <w:rPr>
          <w:sz w:val="21"/>
          <w:szCs w:val="21"/>
          <w:lang w:val="en"/>
        </w:rPr>
        <w:t xml:space="preserve">rd </w:t>
      </w:r>
      <w:r w:rsidR="00DB5DBA">
        <w:rPr>
          <w:lang w:val="en"/>
        </w:rPr>
        <w:t xml:space="preserve">place </w:t>
      </w:r>
      <w:r w:rsidR="00DB5DBA">
        <w:rPr>
          <w:sz w:val="21"/>
          <w:szCs w:val="21"/>
          <w:lang w:val="en"/>
        </w:rPr>
        <w:t>in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 xml:space="preserve">CNL </w:t>
      </w:r>
      <w:r w:rsidR="00DB5DBA">
        <w:rPr>
          <w:lang w:val="en"/>
        </w:rPr>
        <w:t>vs.</w:t>
      </w:r>
      <w:r>
        <w:rPr>
          <w:lang w:val="en"/>
        </w:rPr>
        <w:t xml:space="preserve"> Costa</w:t>
      </w:r>
      <w:r>
        <w:rPr>
          <w:sz w:val="21"/>
          <w:szCs w:val="21"/>
          <w:lang w:val="en"/>
        </w:rPr>
        <w:t xml:space="preserve"> Rica.</w:t>
      </w:r>
    </w:p>
    <w:p w14:paraId="3FAD98BF" w14:textId="312F29CD" w:rsidR="00EB62AE" w:rsidRDefault="00690F66">
      <w:pPr>
        <w:widowControl w:val="0"/>
        <w:spacing w:before="200" w:line="240" w:lineRule="auto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Jerry Bengtson </w:t>
      </w:r>
      <w:r w:rsidR="00EB62AE">
        <w:rPr>
          <w:b/>
          <w:sz w:val="21"/>
          <w:szCs w:val="21"/>
          <w:lang w:val="en"/>
        </w:rPr>
        <w:t>will</w:t>
      </w:r>
      <w:r w:rsidR="00DB5DBA">
        <w:rPr>
          <w:b/>
          <w:sz w:val="21"/>
          <w:szCs w:val="21"/>
          <w:lang w:val="en"/>
        </w:rPr>
        <w:t xml:space="preserve"> have his</w:t>
      </w:r>
      <w:r w:rsidR="00EB62AE">
        <w:rPr>
          <w:b/>
          <w:sz w:val="21"/>
          <w:szCs w:val="21"/>
          <w:lang w:val="en"/>
        </w:rPr>
        <w:t xml:space="preserve"> second appearance since 2011 when he scored three goals in five games when Honduras was eliminated in the semifinals by Mexico. Bengtson scored 23 goals in the Honduran League</w:t>
      </w:r>
      <w:r>
        <w:rPr>
          <w:lang w:val="en"/>
        </w:rPr>
        <w:t xml:space="preserve"> in the</w:t>
      </w:r>
      <w:r w:rsidR="00C4541D">
        <w:rPr>
          <w:b/>
          <w:sz w:val="21"/>
          <w:szCs w:val="21"/>
          <w:lang w:val="en"/>
        </w:rPr>
        <w:t xml:space="preserve"> 2020–21 season.</w:t>
      </w:r>
    </w:p>
    <w:p w14:paraId="2E980AE8" w14:textId="6FA81039" w:rsidR="00E376A2" w:rsidRDefault="00690F66">
      <w:pPr>
        <w:widowControl w:val="0"/>
        <w:spacing w:before="200" w:line="240" w:lineRule="auto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b/>
          <w:sz w:val="21"/>
          <w:szCs w:val="21"/>
          <w:lang w:val="en"/>
        </w:rPr>
        <w:t>Michaell</w:t>
      </w:r>
      <w:proofErr w:type="spellEnd"/>
      <w:r>
        <w:rPr>
          <w:b/>
          <w:sz w:val="21"/>
          <w:szCs w:val="21"/>
          <w:lang w:val="en"/>
        </w:rPr>
        <w:t xml:space="preserve"> Chirinos</w:t>
      </w:r>
      <w:r w:rsidR="00DB5DBA">
        <w:rPr>
          <w:b/>
          <w:sz w:val="21"/>
          <w:szCs w:val="21"/>
          <w:lang w:val="en"/>
        </w:rPr>
        <w:t>,</w:t>
      </w:r>
      <w:r w:rsidR="00C4541D">
        <w:rPr>
          <w:sz w:val="21"/>
          <w:szCs w:val="21"/>
          <w:lang w:val="en"/>
        </w:rPr>
        <w:t xml:space="preserve"> </w:t>
      </w:r>
      <w:r w:rsidR="00DB5DBA">
        <w:rPr>
          <w:sz w:val="21"/>
          <w:szCs w:val="21"/>
          <w:lang w:val="en"/>
        </w:rPr>
        <w:t>third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participation</w:t>
      </w:r>
      <w:r>
        <w:rPr>
          <w:sz w:val="21"/>
          <w:szCs w:val="21"/>
          <w:lang w:val="en"/>
        </w:rPr>
        <w:t xml:space="preserve"> in Gold Cup (2017, 2019 and 2021).</w:t>
      </w:r>
      <w:r>
        <w:rPr>
          <w:lang w:val="en"/>
        </w:rPr>
        <w:t xml:space="preserve"> </w:t>
      </w:r>
      <w:r w:rsidR="00C4541D">
        <w:rPr>
          <w:sz w:val="21"/>
          <w:szCs w:val="21"/>
          <w:lang w:val="en"/>
        </w:rPr>
        <w:t xml:space="preserve">He </w:t>
      </w:r>
      <w:r w:rsidR="00DB5DBA">
        <w:rPr>
          <w:sz w:val="21"/>
          <w:szCs w:val="21"/>
          <w:lang w:val="en"/>
        </w:rPr>
        <w:t>had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1</w:t>
      </w:r>
      <w:r>
        <w:rPr>
          <w:sz w:val="21"/>
          <w:szCs w:val="21"/>
          <w:lang w:val="en"/>
        </w:rPr>
        <w:t xml:space="preserve"> assist in 2019.</w:t>
      </w:r>
      <w:r>
        <w:rPr>
          <w:lang w:val="en"/>
        </w:rPr>
        <w:t xml:space="preserve"> </w:t>
      </w:r>
      <w:r w:rsidR="00C4541D">
        <w:rPr>
          <w:sz w:val="21"/>
          <w:szCs w:val="21"/>
          <w:lang w:val="en"/>
        </w:rPr>
        <w:t xml:space="preserve">Chirinos was the winner of </w:t>
      </w:r>
      <w:r w:rsidR="00DB5DBA">
        <w:rPr>
          <w:sz w:val="21"/>
          <w:szCs w:val="21"/>
          <w:lang w:val="en"/>
        </w:rPr>
        <w:t>the</w:t>
      </w:r>
      <w:r w:rsidR="00DB5DBA">
        <w:rPr>
          <w:lang w:val="en"/>
        </w:rPr>
        <w:t xml:space="preserve"> </w:t>
      </w:r>
      <w:proofErr w:type="spellStart"/>
      <w:r w:rsidR="00DB5DBA">
        <w:rPr>
          <w:sz w:val="21"/>
          <w:szCs w:val="21"/>
          <w:lang w:val="en"/>
        </w:rPr>
        <w:t>Ballon</w:t>
      </w:r>
      <w:proofErr w:type="spellEnd"/>
      <w:r>
        <w:rPr>
          <w:sz w:val="21"/>
          <w:szCs w:val="21"/>
          <w:lang w:val="en"/>
        </w:rPr>
        <w:t xml:space="preserve"> </w:t>
      </w:r>
      <w:proofErr w:type="gramStart"/>
      <w:r>
        <w:rPr>
          <w:sz w:val="21"/>
          <w:szCs w:val="21"/>
          <w:lang w:val="en"/>
        </w:rPr>
        <w:t xml:space="preserve">d'Or </w:t>
      </w:r>
      <w:r>
        <w:rPr>
          <w:lang w:val="en"/>
        </w:rPr>
        <w:t xml:space="preserve"> </w:t>
      </w:r>
      <w:r w:rsidR="00C4541D">
        <w:rPr>
          <w:sz w:val="21"/>
          <w:szCs w:val="21"/>
          <w:lang w:val="en"/>
        </w:rPr>
        <w:t>in</w:t>
      </w:r>
      <w:proofErr w:type="gramEnd"/>
      <w:r w:rsidR="00C4541D">
        <w:rPr>
          <w:sz w:val="21"/>
          <w:szCs w:val="21"/>
          <w:lang w:val="en"/>
        </w:rPr>
        <w:t xml:space="preserve"> the first 2017 Scotiabank Concacaf League.</w:t>
      </w:r>
    </w:p>
    <w:p w14:paraId="19E72AB2" w14:textId="77777777" w:rsidR="00E376A2" w:rsidRDefault="00E376A2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19"/>
          <w:szCs w:val="19"/>
        </w:rPr>
      </w:pPr>
    </w:p>
    <w:tbl>
      <w:tblPr>
        <w:tblStyle w:val="a4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E376A2" w14:paraId="649B8579" w14:textId="77777777">
        <w:trPr>
          <w:trHeight w:val="560"/>
        </w:trPr>
        <w:tc>
          <w:tcPr>
            <w:tcW w:w="1134" w:type="dxa"/>
            <w:tcBorders>
              <w:top w:val="nil"/>
              <w:right w:val="nil"/>
            </w:tcBorders>
            <w:shd w:val="clear" w:color="auto" w:fill="EFEFEF"/>
            <w:vAlign w:val="center"/>
          </w:tcPr>
          <w:p w14:paraId="545D9BEB" w14:textId="77777777" w:rsidR="00E376A2" w:rsidRDefault="00690F66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bookmarkStart w:id="0" w:name="_r6v02ie0il5q" w:colFirst="0" w:colLast="0"/>
            <w:bookmarkEnd w:id="0"/>
            <w:r>
              <w:rPr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1C3708EB" wp14:editId="065DD7DF">
                  <wp:extent cx="252000" cy="258300"/>
                  <wp:effectExtent l="0" t="0" r="0" b="0"/>
                  <wp:docPr id="5" name="image2.png" descr="Grenad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Grenada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6337B7C" w14:textId="77777777" w:rsidR="00E376A2" w:rsidRDefault="00690F66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  <w:lang w:val="en"/>
              </w:rPr>
              <w:t>Grenade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0151A37" w14:textId="77777777" w:rsidR="00E376A2" w:rsidRDefault="00E376A2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3D5C5676" w14:textId="2C408DC0" w:rsidR="00E376A2" w:rsidRDefault="00EB1C28">
      <w:pPr>
        <w:shd w:val="clear" w:color="auto" w:fill="FFFFFF"/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Third participation in the Gold Cup</w:t>
      </w:r>
    </w:p>
    <w:p w14:paraId="1A6DCF1A" w14:textId="4E66CE45" w:rsidR="00E376A2" w:rsidRDefault="00EB1C28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lastRenderedPageBreak/>
        <w:t>Gold Cup</w:t>
      </w:r>
      <w:r w:rsidR="00DB5DBA">
        <w:rPr>
          <w:b/>
          <w:sz w:val="21"/>
          <w:szCs w:val="21"/>
          <w:lang w:val="en"/>
        </w:rPr>
        <w:t xml:space="preserve"> </w:t>
      </w:r>
      <w:r w:rsidR="00690F66">
        <w:rPr>
          <w:lang w:val="en"/>
        </w:rPr>
        <w:t>record</w:t>
      </w:r>
      <w:r w:rsidR="00690F66">
        <w:rPr>
          <w:b/>
          <w:sz w:val="21"/>
          <w:szCs w:val="21"/>
          <w:lang w:val="en"/>
        </w:rPr>
        <w:t xml:space="preserve">: </w:t>
      </w:r>
      <w:r w:rsidR="00690F66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GP</w:t>
      </w:r>
      <w:r w:rsidR="00690F66">
        <w:rPr>
          <w:sz w:val="21"/>
          <w:szCs w:val="21"/>
          <w:lang w:val="en"/>
        </w:rPr>
        <w:t xml:space="preserve">-6 </w:t>
      </w:r>
      <w:r w:rsidR="00DB5DBA">
        <w:rPr>
          <w:sz w:val="21"/>
          <w:szCs w:val="21"/>
          <w:lang w:val="en"/>
        </w:rPr>
        <w:t>W</w:t>
      </w:r>
      <w:r w:rsidR="00690F66">
        <w:rPr>
          <w:sz w:val="21"/>
          <w:szCs w:val="21"/>
          <w:lang w:val="en"/>
        </w:rPr>
        <w:t xml:space="preserve">-0 </w:t>
      </w:r>
      <w:r w:rsidR="00DB5DBA">
        <w:rPr>
          <w:sz w:val="21"/>
          <w:szCs w:val="21"/>
          <w:lang w:val="en"/>
        </w:rPr>
        <w:t>T</w:t>
      </w:r>
      <w:r w:rsidR="00690F66">
        <w:rPr>
          <w:sz w:val="21"/>
          <w:szCs w:val="21"/>
          <w:lang w:val="en"/>
        </w:rPr>
        <w:t xml:space="preserve">-0 </w:t>
      </w:r>
      <w:r w:rsidR="00DB5DBA">
        <w:rPr>
          <w:sz w:val="21"/>
          <w:szCs w:val="21"/>
          <w:lang w:val="en"/>
        </w:rPr>
        <w:t>L</w:t>
      </w:r>
      <w:r w:rsidR="00690F66">
        <w:rPr>
          <w:sz w:val="21"/>
          <w:szCs w:val="21"/>
          <w:lang w:val="en"/>
        </w:rPr>
        <w:t>-6 (GF-1 G</w:t>
      </w:r>
      <w:r w:rsidR="00DB5DBA">
        <w:rPr>
          <w:sz w:val="21"/>
          <w:szCs w:val="21"/>
          <w:lang w:val="en"/>
        </w:rPr>
        <w:t>A</w:t>
      </w:r>
      <w:r w:rsidR="00690F66">
        <w:rPr>
          <w:sz w:val="21"/>
          <w:szCs w:val="21"/>
          <w:lang w:val="en"/>
        </w:rPr>
        <w:t>-25).</w:t>
      </w:r>
    </w:p>
    <w:p w14:paraId="01AED0F2" w14:textId="5B509654" w:rsidR="00E376A2" w:rsidRDefault="00EB1C28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Results</w:t>
      </w:r>
      <w:r w:rsidR="00690F66">
        <w:rPr>
          <w:b/>
          <w:sz w:val="21"/>
          <w:szCs w:val="21"/>
          <w:lang w:val="en"/>
        </w:rPr>
        <w:t>:</w:t>
      </w:r>
      <w:r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 xml:space="preserve"> 0-4 vs. United States, 2-0 vs. Haiti and 4-0 vs. Honduras (2009), and 4-0 vs. Jamaica, 1-7 vs. Honduras and 4-0 vs. Guatemala (2011).</w:t>
      </w:r>
    </w:p>
    <w:p w14:paraId="2A9285BE" w14:textId="2D30890C" w:rsidR="00E376A2" w:rsidRDefault="00690F66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Gold Cup goals: </w:t>
      </w:r>
      <w:r w:rsidR="00EB1C28">
        <w:rPr>
          <w:lang w:val="en"/>
        </w:rPr>
        <w:t xml:space="preserve"> </w:t>
      </w:r>
      <w:r>
        <w:rPr>
          <w:sz w:val="21"/>
          <w:szCs w:val="21"/>
          <w:lang w:val="en"/>
        </w:rPr>
        <w:t>Clive Murray (1).</w:t>
      </w:r>
    </w:p>
    <w:p w14:paraId="52219BD9" w14:textId="35B0020E" w:rsidR="00E376A2" w:rsidRDefault="00690F66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Players with the </w:t>
      </w:r>
      <w:r w:rsidR="00DB5DBA">
        <w:rPr>
          <w:b/>
          <w:sz w:val="21"/>
          <w:szCs w:val="21"/>
          <w:lang w:val="en"/>
        </w:rPr>
        <w:t>most</w:t>
      </w:r>
      <w:r w:rsidR="00DB5DBA">
        <w:rPr>
          <w:lang w:val="en"/>
        </w:rPr>
        <w:t xml:space="preserve"> </w:t>
      </w:r>
      <w:r w:rsidR="00DB5DBA">
        <w:rPr>
          <w:b/>
          <w:sz w:val="21"/>
          <w:szCs w:val="21"/>
          <w:lang w:val="en"/>
        </w:rPr>
        <w:t>gold</w:t>
      </w:r>
      <w:r>
        <w:rPr>
          <w:b/>
          <w:sz w:val="21"/>
          <w:szCs w:val="21"/>
          <w:lang w:val="en"/>
        </w:rPr>
        <w:t xml:space="preserve"> cup appearances: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Anthony </w:t>
      </w:r>
      <w:proofErr w:type="spellStart"/>
      <w:proofErr w:type="gramStart"/>
      <w:r>
        <w:rPr>
          <w:sz w:val="21"/>
          <w:szCs w:val="21"/>
          <w:lang w:val="en"/>
        </w:rPr>
        <w:t>Modeste</w:t>
      </w:r>
      <w:proofErr w:type="spellEnd"/>
      <w:r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 w:rsidR="00EB1C28">
        <w:rPr>
          <w:sz w:val="21"/>
          <w:szCs w:val="21"/>
          <w:lang w:val="en"/>
        </w:rPr>
        <w:t>is</w:t>
      </w:r>
      <w:proofErr w:type="gramEnd"/>
      <w:r w:rsidR="00EB1C28">
        <w:rPr>
          <w:sz w:val="21"/>
          <w:szCs w:val="21"/>
          <w:lang w:val="en"/>
        </w:rPr>
        <w:t xml:space="preserve"> the only one who has played six games,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Ricky Charles, </w:t>
      </w:r>
      <w:proofErr w:type="spellStart"/>
      <w:r>
        <w:rPr>
          <w:sz w:val="21"/>
          <w:szCs w:val="21"/>
          <w:lang w:val="en"/>
        </w:rPr>
        <w:t>Delroy</w:t>
      </w:r>
      <w:proofErr w:type="spellEnd"/>
      <w:r>
        <w:rPr>
          <w:sz w:val="21"/>
          <w:szCs w:val="21"/>
          <w:lang w:val="en"/>
        </w:rPr>
        <w:t xml:space="preserve"> Facey, Marcus Julien and Shane Rennie (5 </w:t>
      </w:r>
      <w:r>
        <w:rPr>
          <w:lang w:val="en"/>
        </w:rPr>
        <w:t xml:space="preserve"> </w:t>
      </w:r>
      <w:r w:rsidR="00EB1C28">
        <w:rPr>
          <w:sz w:val="21"/>
          <w:szCs w:val="21"/>
          <w:lang w:val="en"/>
        </w:rPr>
        <w:t>games).</w:t>
      </w:r>
    </w:p>
    <w:p w14:paraId="6E64ABCC" w14:textId="6FF1F8AC" w:rsidR="00E376A2" w:rsidRDefault="00EB1C28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Coach</w:t>
      </w:r>
      <w:r w:rsidR="00690F66">
        <w:rPr>
          <w:b/>
          <w:sz w:val="21"/>
          <w:szCs w:val="21"/>
          <w:lang w:val="en"/>
        </w:rPr>
        <w:t>: Michael Findlay (CAN),</w:t>
      </w:r>
      <w:r w:rsidR="00690F66">
        <w:rPr>
          <w:sz w:val="21"/>
          <w:szCs w:val="21"/>
          <w:lang w:val="en"/>
        </w:rPr>
        <w:t xml:space="preserve">57 years old. He has </w:t>
      </w:r>
      <w:r>
        <w:rPr>
          <w:lang w:val="en"/>
        </w:rPr>
        <w:t xml:space="preserve">been the </w:t>
      </w:r>
      <w:r>
        <w:rPr>
          <w:sz w:val="21"/>
          <w:szCs w:val="21"/>
          <w:lang w:val="en"/>
        </w:rPr>
        <w:t>coach</w:t>
      </w:r>
      <w:r>
        <w:rPr>
          <w:lang w:val="en"/>
        </w:rPr>
        <w:t xml:space="preserve"> of Granada</w:t>
      </w:r>
      <w:r w:rsidR="00690F66">
        <w:rPr>
          <w:sz w:val="21"/>
          <w:szCs w:val="21"/>
          <w:lang w:val="en"/>
        </w:rPr>
        <w:t xml:space="preserve"> since January 2021. </w:t>
      </w:r>
      <w:r w:rsidR="00DB5DBA">
        <w:rPr>
          <w:sz w:val="21"/>
          <w:szCs w:val="21"/>
          <w:lang w:val="en"/>
        </w:rPr>
        <w:t>GP</w:t>
      </w:r>
      <w:r w:rsidR="00690F66">
        <w:rPr>
          <w:sz w:val="21"/>
          <w:szCs w:val="21"/>
          <w:lang w:val="en"/>
        </w:rPr>
        <w:t xml:space="preserve">-4 </w:t>
      </w:r>
      <w:r w:rsidR="00DB5DBA">
        <w:rPr>
          <w:sz w:val="21"/>
          <w:szCs w:val="21"/>
          <w:lang w:val="en"/>
        </w:rPr>
        <w:t>W</w:t>
      </w:r>
      <w:r w:rsidR="00690F66">
        <w:rPr>
          <w:sz w:val="21"/>
          <w:szCs w:val="21"/>
          <w:lang w:val="en"/>
        </w:rPr>
        <w:t xml:space="preserve">-1 </w:t>
      </w:r>
      <w:r w:rsidR="00DB5DBA">
        <w:rPr>
          <w:sz w:val="21"/>
          <w:szCs w:val="21"/>
          <w:lang w:val="en"/>
        </w:rPr>
        <w:t>T</w:t>
      </w:r>
      <w:r w:rsidR="00690F66">
        <w:rPr>
          <w:sz w:val="21"/>
          <w:szCs w:val="21"/>
          <w:lang w:val="en"/>
        </w:rPr>
        <w:t xml:space="preserve">-0 </w:t>
      </w:r>
      <w:r w:rsidR="00DB5DBA">
        <w:rPr>
          <w:sz w:val="21"/>
          <w:szCs w:val="21"/>
          <w:lang w:val="en"/>
        </w:rPr>
        <w:t>L</w:t>
      </w:r>
      <w:r w:rsidR="00690F66">
        <w:rPr>
          <w:sz w:val="21"/>
          <w:szCs w:val="21"/>
          <w:lang w:val="en"/>
        </w:rPr>
        <w:t xml:space="preserve">-3 (GF-2 GC-5). He </w:t>
      </w:r>
      <w:r w:rsidR="00DB5DBA">
        <w:rPr>
          <w:sz w:val="21"/>
          <w:szCs w:val="21"/>
          <w:lang w:val="en"/>
        </w:rPr>
        <w:t>was Canada’s</w:t>
      </w:r>
      <w:r w:rsidR="00690F66">
        <w:rPr>
          <w:sz w:val="21"/>
          <w:szCs w:val="21"/>
          <w:lang w:val="en"/>
        </w:rPr>
        <w:t xml:space="preserve"> interim coach from September 2016 to June 2017 and </w:t>
      </w:r>
      <w:r w:rsidR="00DB5DBA">
        <w:rPr>
          <w:sz w:val="21"/>
          <w:szCs w:val="21"/>
          <w:lang w:val="en"/>
        </w:rPr>
        <w:t>Canada’s</w:t>
      </w:r>
      <w:r w:rsidR="00690F66">
        <w:rPr>
          <w:sz w:val="21"/>
          <w:szCs w:val="21"/>
          <w:lang w:val="en"/>
        </w:rPr>
        <w:t xml:space="preserve"> U-23 second coach in 2015.</w:t>
      </w:r>
      <w:r>
        <w:rPr>
          <w:lang w:val="en"/>
        </w:rPr>
        <w:t xml:space="preserve"> </w:t>
      </w:r>
    </w:p>
    <w:p w14:paraId="271F9464" w14:textId="2F9E78FF" w:rsidR="00E376A2" w:rsidRDefault="00690F66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Tommy Taylor (ENG) </w:t>
      </w:r>
      <w:r w:rsidR="00DB5DBA">
        <w:rPr>
          <w:sz w:val="21"/>
          <w:szCs w:val="21"/>
          <w:lang w:val="en"/>
        </w:rPr>
        <w:t>coach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of</w:t>
      </w:r>
      <w:r>
        <w:rPr>
          <w:sz w:val="21"/>
          <w:szCs w:val="21"/>
          <w:lang w:val="en"/>
        </w:rPr>
        <w:t xml:space="preserve"> Granada in </w:t>
      </w:r>
      <w:r w:rsidR="00DB5DBA">
        <w:rPr>
          <w:sz w:val="21"/>
          <w:szCs w:val="21"/>
          <w:lang w:val="en"/>
        </w:rPr>
        <w:t xml:space="preserve">2009, </w:t>
      </w:r>
      <w:r w:rsidR="00DB5DBA">
        <w:rPr>
          <w:lang w:val="en"/>
        </w:rPr>
        <w:t xml:space="preserve">and </w:t>
      </w:r>
      <w:r w:rsidR="00DB5DBA">
        <w:rPr>
          <w:b/>
          <w:sz w:val="21"/>
          <w:szCs w:val="21"/>
          <w:lang w:val="en"/>
        </w:rPr>
        <w:t>Mike</w:t>
      </w:r>
      <w:r>
        <w:rPr>
          <w:b/>
          <w:sz w:val="21"/>
          <w:szCs w:val="21"/>
          <w:lang w:val="en"/>
        </w:rPr>
        <w:t xml:space="preserve"> Adams (</w:t>
      </w:r>
      <w:r w:rsidR="00DB5DBA">
        <w:rPr>
          <w:b/>
          <w:sz w:val="21"/>
          <w:szCs w:val="21"/>
          <w:lang w:val="en"/>
        </w:rPr>
        <w:t>ENG)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in</w:t>
      </w:r>
      <w:r>
        <w:rPr>
          <w:sz w:val="21"/>
          <w:szCs w:val="21"/>
          <w:lang w:val="en"/>
        </w:rPr>
        <w:t xml:space="preserve"> 2011.</w:t>
      </w:r>
    </w:p>
    <w:p w14:paraId="018C8DBC" w14:textId="25FC4159" w:rsidR="00E376A2" w:rsidRDefault="00690F66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Youngest scorer in </w:t>
      </w:r>
      <w:r w:rsidR="00EB1C28">
        <w:rPr>
          <w:b/>
          <w:sz w:val="21"/>
          <w:szCs w:val="21"/>
          <w:lang w:val="en"/>
        </w:rPr>
        <w:t>Gold Cup</w:t>
      </w:r>
      <w:r>
        <w:rPr>
          <w:b/>
          <w:sz w:val="21"/>
          <w:szCs w:val="21"/>
          <w:lang w:val="en"/>
        </w:rPr>
        <w:t xml:space="preserve">: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Clive Murray vs. Honduras (defeat 1-7) Group </w:t>
      </w:r>
      <w:r w:rsidR="00DB5DBA">
        <w:rPr>
          <w:sz w:val="21"/>
          <w:szCs w:val="21"/>
          <w:lang w:val="en"/>
        </w:rPr>
        <w:t xml:space="preserve">B, </w:t>
      </w:r>
      <w:r w:rsidR="00DB5DBA">
        <w:rPr>
          <w:lang w:val="en"/>
        </w:rPr>
        <w:t>2011</w:t>
      </w:r>
      <w:r>
        <w:rPr>
          <w:sz w:val="21"/>
          <w:szCs w:val="21"/>
          <w:lang w:val="en"/>
        </w:rPr>
        <w:t xml:space="preserve"> with 20 years, 6 months and 5 days.</w:t>
      </w:r>
    </w:p>
    <w:p w14:paraId="3677ADCA" w14:textId="022553BB" w:rsidR="00E376A2" w:rsidRDefault="00F70223">
      <w:pPr>
        <w:spacing w:before="200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Defeat with </w:t>
      </w:r>
      <w:proofErr w:type="spellStart"/>
      <w:r>
        <w:rPr>
          <w:b/>
          <w:sz w:val="21"/>
          <w:szCs w:val="21"/>
          <w:lang w:val="en"/>
        </w:rPr>
        <w:t>mo</w:t>
      </w:r>
      <w:r w:rsidR="00DB5DBA">
        <w:rPr>
          <w:b/>
          <w:sz w:val="21"/>
          <w:szCs w:val="21"/>
          <w:lang w:val="en"/>
        </w:rPr>
        <w:t>sr</w:t>
      </w:r>
      <w:proofErr w:type="spellEnd"/>
      <w:r>
        <w:rPr>
          <w:b/>
          <w:sz w:val="21"/>
          <w:szCs w:val="21"/>
          <w:lang w:val="en"/>
        </w:rPr>
        <w:t xml:space="preserve"> </w:t>
      </w:r>
      <w:r w:rsidR="00690F66">
        <w:rPr>
          <w:b/>
          <w:sz w:val="21"/>
          <w:szCs w:val="21"/>
          <w:lang w:val="en"/>
        </w:rPr>
        <w:t>goals in Gold Cup:</w:t>
      </w:r>
      <w:r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 xml:space="preserve"> 1-</w:t>
      </w:r>
      <w:proofErr w:type="gramStart"/>
      <w:r w:rsidR="00690F66">
        <w:rPr>
          <w:sz w:val="21"/>
          <w:szCs w:val="21"/>
          <w:lang w:val="en"/>
        </w:rPr>
        <w:t xml:space="preserve">7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vs.</w:t>
      </w:r>
      <w:proofErr w:type="gramEnd"/>
      <w:r>
        <w:rPr>
          <w:lang w:val="en"/>
        </w:rPr>
        <w:t xml:space="preserve"> Granada</w:t>
      </w:r>
      <w:r w:rsidR="00690F66">
        <w:rPr>
          <w:sz w:val="21"/>
          <w:szCs w:val="21"/>
          <w:lang w:val="en"/>
        </w:rPr>
        <w:t xml:space="preserve"> (Clive Murray; Jerry Bengtson x2, Carlo Costly x3, Walter Martinez and Alfredo Mejia), F</w:t>
      </w:r>
      <w:r>
        <w:rPr>
          <w:sz w:val="21"/>
          <w:szCs w:val="21"/>
          <w:lang w:val="en"/>
        </w:rPr>
        <w:t>I</w:t>
      </w:r>
      <w:r>
        <w:rPr>
          <w:lang w:val="en"/>
        </w:rPr>
        <w:t>U</w:t>
      </w:r>
      <w:r w:rsidR="00DB5DBA"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>Stadium,</w:t>
      </w:r>
      <w:r w:rsidR="00DB5DBA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>Miami</w:t>
      </w:r>
      <w:r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 xml:space="preserve"> (10-JUN,</w:t>
      </w:r>
      <w:r>
        <w:rPr>
          <w:sz w:val="21"/>
          <w:szCs w:val="21"/>
          <w:lang w:val="en"/>
        </w:rPr>
        <w:t>2011).</w:t>
      </w:r>
    </w:p>
    <w:p w14:paraId="2852E049" w14:textId="68B4993F" w:rsidR="00E376A2" w:rsidRDefault="00690F66">
      <w:pPr>
        <w:spacing w:before="200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Fastest goal in Gold Cup: </w:t>
      </w:r>
      <w:r>
        <w:rPr>
          <w:sz w:val="21"/>
          <w:szCs w:val="21"/>
          <w:lang w:val="en"/>
        </w:rPr>
        <w:t xml:space="preserve">Clive Murray opened the scoring in a 1-7 </w:t>
      </w:r>
      <w:r w:rsidR="00DB5DBA">
        <w:rPr>
          <w:sz w:val="21"/>
          <w:szCs w:val="21"/>
          <w:lang w:val="en"/>
        </w:rPr>
        <w:t xml:space="preserve">loss </w:t>
      </w:r>
      <w:r w:rsidR="00DB5DBA">
        <w:rPr>
          <w:lang w:val="en"/>
        </w:rPr>
        <w:t>vs.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r w:rsidR="00DB5DBA">
        <w:rPr>
          <w:sz w:val="21"/>
          <w:szCs w:val="21"/>
          <w:lang w:val="en"/>
        </w:rPr>
        <w:t xml:space="preserve">Honduras, </w:t>
      </w:r>
      <w:r w:rsidR="00DB5DBA">
        <w:rPr>
          <w:lang w:val="en"/>
        </w:rPr>
        <w:t>Group</w:t>
      </w:r>
      <w:r>
        <w:rPr>
          <w:sz w:val="21"/>
          <w:szCs w:val="21"/>
          <w:lang w:val="en"/>
        </w:rPr>
        <w:t xml:space="preserve"> </w:t>
      </w:r>
      <w:proofErr w:type="gramStart"/>
      <w:r>
        <w:rPr>
          <w:sz w:val="21"/>
          <w:szCs w:val="21"/>
          <w:lang w:val="en"/>
        </w:rPr>
        <w:t xml:space="preserve">B </w:t>
      </w:r>
      <w:r>
        <w:rPr>
          <w:lang w:val="en"/>
        </w:rPr>
        <w:t xml:space="preserve"> </w:t>
      </w:r>
      <w:r w:rsidR="00F70223">
        <w:rPr>
          <w:sz w:val="21"/>
          <w:szCs w:val="21"/>
          <w:lang w:val="en"/>
        </w:rPr>
        <w:t>in</w:t>
      </w:r>
      <w:proofErr w:type="gram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2011 at 18 minutes with 8 seconds left.</w:t>
      </w:r>
    </w:p>
    <w:p w14:paraId="0E730DAA" w14:textId="7B853A4D" w:rsidR="00E376A2" w:rsidRDefault="00690F66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Gold Cup Group Stage record: </w:t>
      </w:r>
      <w:r w:rsidR="00DB5DBA">
        <w:rPr>
          <w:sz w:val="21"/>
          <w:szCs w:val="21"/>
          <w:lang w:val="en"/>
        </w:rPr>
        <w:t>GP</w:t>
      </w:r>
      <w:r>
        <w:rPr>
          <w:sz w:val="21"/>
          <w:szCs w:val="21"/>
          <w:lang w:val="en"/>
        </w:rPr>
        <w:t xml:space="preserve">-6 </w:t>
      </w:r>
      <w:r w:rsidR="00DB5DBA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 xml:space="preserve">-0 </w:t>
      </w:r>
      <w:r w:rsidR="00DB5DBA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 xml:space="preserve">-0 </w:t>
      </w:r>
      <w:r w:rsidR="00DB5DBA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>-6 (GF-1 G</w:t>
      </w:r>
      <w:r w:rsidR="00DB5DBA">
        <w:rPr>
          <w:sz w:val="21"/>
          <w:szCs w:val="21"/>
          <w:lang w:val="en"/>
        </w:rPr>
        <w:t>A</w:t>
      </w:r>
      <w:r>
        <w:rPr>
          <w:sz w:val="21"/>
          <w:szCs w:val="21"/>
          <w:lang w:val="en"/>
        </w:rPr>
        <w:t xml:space="preserve">-25). </w:t>
      </w:r>
    </w:p>
    <w:p w14:paraId="6EDFEE9F" w14:textId="5D2D6D87" w:rsidR="00E376A2" w:rsidRDefault="00690F66">
      <w:pPr>
        <w:widowControl w:val="0"/>
        <w:spacing w:before="200" w:line="240" w:lineRule="auto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2019/20 CONCACAF Nations League Record (League B): </w:t>
      </w:r>
      <w:r w:rsidR="00DB5DBA">
        <w:rPr>
          <w:sz w:val="21"/>
          <w:szCs w:val="21"/>
          <w:lang w:val="en"/>
        </w:rPr>
        <w:t>GP</w:t>
      </w:r>
      <w:r>
        <w:rPr>
          <w:sz w:val="21"/>
          <w:szCs w:val="21"/>
          <w:lang w:val="en"/>
        </w:rPr>
        <w:t xml:space="preserve">-6 </w:t>
      </w:r>
      <w:r w:rsidR="00DB5DBA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 xml:space="preserve">-4 </w:t>
      </w:r>
      <w:r w:rsidR="00DB5DBA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 xml:space="preserve">-2 </w:t>
      </w:r>
      <w:r w:rsidR="00DB5DBA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>-0 (GF-8 G</w:t>
      </w:r>
      <w:r w:rsidR="00DB5DBA">
        <w:rPr>
          <w:sz w:val="21"/>
          <w:szCs w:val="21"/>
          <w:lang w:val="en"/>
        </w:rPr>
        <w:t>A</w:t>
      </w:r>
      <w:r>
        <w:rPr>
          <w:sz w:val="21"/>
          <w:szCs w:val="21"/>
          <w:lang w:val="en"/>
        </w:rPr>
        <w:t>-</w:t>
      </w:r>
      <w:r w:rsidR="00DB5DBA">
        <w:rPr>
          <w:sz w:val="21"/>
          <w:szCs w:val="21"/>
          <w:lang w:val="en"/>
        </w:rPr>
        <w:t>4 -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PTS</w:t>
      </w:r>
      <w:r w:rsidR="00F70223">
        <w:rPr>
          <w:sz w:val="21"/>
          <w:szCs w:val="21"/>
          <w:lang w:val="en"/>
        </w:rPr>
        <w:t>-14</w:t>
      </w:r>
      <w:r>
        <w:rPr>
          <w:sz w:val="21"/>
          <w:szCs w:val="21"/>
          <w:lang w:val="en"/>
        </w:rPr>
        <w:t>).</w:t>
      </w:r>
      <w:r>
        <w:rPr>
          <w:lang w:val="en"/>
        </w:rPr>
        <w:t xml:space="preserve"> </w:t>
      </w:r>
      <w:r w:rsidR="00F70223">
        <w:rPr>
          <w:sz w:val="21"/>
          <w:szCs w:val="21"/>
          <w:lang w:val="en"/>
        </w:rPr>
        <w:t xml:space="preserve">First </w:t>
      </w:r>
      <w:r w:rsidR="00DB5DBA">
        <w:rPr>
          <w:sz w:val="21"/>
          <w:szCs w:val="21"/>
          <w:lang w:val="en"/>
        </w:rPr>
        <w:t>place</w:t>
      </w:r>
      <w:r w:rsidR="00DB5DBA">
        <w:rPr>
          <w:lang w:val="en"/>
        </w:rPr>
        <w:t xml:space="preserve"> </w:t>
      </w:r>
      <w:r w:rsidR="00DB5DBA">
        <w:rPr>
          <w:sz w:val="21"/>
          <w:szCs w:val="21"/>
          <w:lang w:val="en"/>
        </w:rPr>
        <w:t>Group</w:t>
      </w:r>
      <w:r>
        <w:rPr>
          <w:sz w:val="21"/>
          <w:szCs w:val="21"/>
          <w:lang w:val="en"/>
        </w:rPr>
        <w:t xml:space="preserve"> A</w:t>
      </w:r>
      <w:r w:rsidR="00F70223">
        <w:rPr>
          <w:sz w:val="21"/>
          <w:szCs w:val="21"/>
          <w:lang w:val="en"/>
        </w:rPr>
        <w:t>.</w:t>
      </w:r>
    </w:p>
    <w:p w14:paraId="1FD24EFD" w14:textId="7846D239" w:rsidR="00E376A2" w:rsidRDefault="00DB5DBA">
      <w:pPr>
        <w:widowControl w:val="0"/>
        <w:spacing w:before="200" w:line="240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Leading goal scorers i</w:t>
      </w:r>
      <w:r w:rsidR="00690F66">
        <w:rPr>
          <w:b/>
          <w:sz w:val="21"/>
          <w:szCs w:val="21"/>
          <w:lang w:val="en"/>
        </w:rPr>
        <w:t xml:space="preserve">n CNL 2019/20: </w:t>
      </w:r>
      <w:r w:rsidR="00690F66">
        <w:rPr>
          <w:sz w:val="21"/>
          <w:szCs w:val="21"/>
          <w:lang w:val="en"/>
        </w:rPr>
        <w:t>Jamal Ray Charles (6), Kairo Mitchell, Arthur Paterson (1).</w:t>
      </w:r>
    </w:p>
    <w:p w14:paraId="5980D5EB" w14:textId="77777777" w:rsidR="00DB5DBA" w:rsidRDefault="00DB5DBA" w:rsidP="00DB5DBA">
      <w:pPr>
        <w:widowControl w:val="0"/>
        <w:spacing w:before="200" w:line="240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Assist leaders in</w:t>
      </w:r>
      <w:r w:rsidR="00690F66">
        <w:rPr>
          <w:b/>
          <w:sz w:val="21"/>
          <w:szCs w:val="21"/>
          <w:lang w:val="en"/>
        </w:rPr>
        <w:t xml:space="preserve"> CNL 2019/20: </w:t>
      </w:r>
      <w:r w:rsidR="00690F66">
        <w:rPr>
          <w:lang w:val="en"/>
        </w:rPr>
        <w:t xml:space="preserve"> </w:t>
      </w:r>
      <w:r w:rsidR="00690F66">
        <w:rPr>
          <w:sz w:val="21"/>
          <w:szCs w:val="21"/>
          <w:lang w:val="en"/>
        </w:rPr>
        <w:t>Arthur Paterson and Shavon John-Brown (1).</w:t>
      </w:r>
      <w:r w:rsidR="00690F66">
        <w:rPr>
          <w:lang w:val="en"/>
        </w:rPr>
        <w:t xml:space="preserve"> </w:t>
      </w:r>
    </w:p>
    <w:p w14:paraId="71487138" w14:textId="3E9B7369" w:rsidR="00E376A2" w:rsidRDefault="00DB5DBA" w:rsidP="00DB5DBA">
      <w:pPr>
        <w:widowControl w:val="0"/>
        <w:spacing w:before="200" w:line="240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Leading goal scorers</w:t>
      </w:r>
      <w:r>
        <w:rPr>
          <w:b/>
          <w:sz w:val="21"/>
          <w:szCs w:val="21"/>
          <w:lang w:val="en"/>
        </w:rPr>
        <w:t xml:space="preserve"> </w:t>
      </w:r>
      <w:r w:rsidR="00690F66">
        <w:rPr>
          <w:b/>
          <w:sz w:val="21"/>
          <w:szCs w:val="21"/>
          <w:lang w:val="en"/>
        </w:rPr>
        <w:t xml:space="preserve">CNLQ 2018/19: </w:t>
      </w:r>
      <w:r w:rsidR="00690F66">
        <w:rPr>
          <w:sz w:val="21"/>
          <w:szCs w:val="21"/>
          <w:lang w:val="en"/>
        </w:rPr>
        <w:t>Arthur Paterson (3), Jamal Ray Charles (2).</w:t>
      </w:r>
    </w:p>
    <w:p w14:paraId="032C76CC" w14:textId="6D8ADBF9" w:rsidR="00E376A2" w:rsidRPr="00F70223" w:rsidRDefault="00DB5DBA">
      <w:pPr>
        <w:spacing w:before="200" w:after="0"/>
        <w:jc w:val="both"/>
        <w:rPr>
          <w:rFonts w:ascii="Poppins" w:eastAsia="Poppins" w:hAnsi="Poppins" w:cs="Poppins"/>
          <w:sz w:val="21"/>
          <w:szCs w:val="21"/>
          <w:lang w:val="en-US"/>
        </w:rPr>
      </w:pPr>
      <w:r>
        <w:rPr>
          <w:b/>
          <w:sz w:val="21"/>
          <w:szCs w:val="21"/>
          <w:lang w:val="en"/>
        </w:rPr>
        <w:t xml:space="preserve">Assist leaders </w:t>
      </w:r>
      <w:r>
        <w:rPr>
          <w:b/>
          <w:sz w:val="21"/>
          <w:szCs w:val="21"/>
          <w:lang w:val="en"/>
        </w:rPr>
        <w:t xml:space="preserve">in </w:t>
      </w:r>
      <w:r w:rsidR="00690F66" w:rsidRPr="00F70223">
        <w:rPr>
          <w:b/>
          <w:sz w:val="21"/>
          <w:szCs w:val="21"/>
          <w:lang w:val="en"/>
        </w:rPr>
        <w:t xml:space="preserve">CNLQ 2018/19: </w:t>
      </w:r>
      <w:proofErr w:type="spellStart"/>
      <w:r w:rsidR="00690F66" w:rsidRPr="00F70223">
        <w:rPr>
          <w:sz w:val="21"/>
          <w:szCs w:val="21"/>
          <w:lang w:val="en"/>
        </w:rPr>
        <w:t>Kwazim</w:t>
      </w:r>
      <w:proofErr w:type="spellEnd"/>
      <w:r w:rsidR="00690F66" w:rsidRPr="00F70223">
        <w:rPr>
          <w:sz w:val="21"/>
          <w:szCs w:val="21"/>
          <w:lang w:val="en"/>
        </w:rPr>
        <w:t xml:space="preserve"> Theodore, </w:t>
      </w:r>
      <w:proofErr w:type="spellStart"/>
      <w:r w:rsidR="00690F66" w:rsidRPr="00F70223">
        <w:rPr>
          <w:sz w:val="21"/>
          <w:szCs w:val="21"/>
          <w:lang w:val="en"/>
        </w:rPr>
        <w:t>Shamari</w:t>
      </w:r>
      <w:proofErr w:type="spellEnd"/>
      <w:r w:rsidR="00690F66" w:rsidRPr="00F70223">
        <w:rPr>
          <w:sz w:val="21"/>
          <w:szCs w:val="21"/>
          <w:lang w:val="en"/>
        </w:rPr>
        <w:t xml:space="preserve"> Mark, Kennedy Hinkson (1).</w:t>
      </w:r>
    </w:p>
    <w:p w14:paraId="5BD6108D" w14:textId="0325C810" w:rsidR="00E376A2" w:rsidRDefault="00690F66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PLAYERS TO WATCH </w:t>
      </w:r>
    </w:p>
    <w:p w14:paraId="20388876" w14:textId="6C665DBB" w:rsidR="00F70223" w:rsidRDefault="00690F66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Jamal Ray Charles</w:t>
      </w:r>
      <w:r w:rsidR="00F70223">
        <w:rPr>
          <w:sz w:val="21"/>
          <w:szCs w:val="21"/>
          <w:lang w:val="en"/>
        </w:rPr>
        <w:t xml:space="preserve"> Top scorer in the 2019/20 CONCACAF Nations League (six goals in five games) scored two goals in four matches </w:t>
      </w:r>
      <w:r w:rsidR="00DB5DBA">
        <w:rPr>
          <w:sz w:val="21"/>
          <w:szCs w:val="21"/>
          <w:lang w:val="en"/>
        </w:rPr>
        <w:t>in</w:t>
      </w:r>
      <w:r w:rsidR="00F70223">
        <w:rPr>
          <w:sz w:val="21"/>
          <w:szCs w:val="21"/>
          <w:lang w:val="en"/>
        </w:rPr>
        <w:t xml:space="preserve"> CNLQ 2018-19 and has scored 10 goals in 17 games for Granada. He has played for Vida, Real </w:t>
      </w:r>
      <w:proofErr w:type="spellStart"/>
      <w:r w:rsidR="00F70223">
        <w:rPr>
          <w:sz w:val="21"/>
          <w:szCs w:val="21"/>
          <w:lang w:val="en"/>
        </w:rPr>
        <w:t>España</w:t>
      </w:r>
      <w:proofErr w:type="spellEnd"/>
      <w:r w:rsidR="00F70223">
        <w:rPr>
          <w:sz w:val="21"/>
          <w:szCs w:val="21"/>
          <w:lang w:val="en"/>
        </w:rPr>
        <w:t xml:space="preserve"> and Real Sociedad in Honduras. </w:t>
      </w:r>
    </w:p>
    <w:p w14:paraId="1A49426D" w14:textId="203A4CAC" w:rsidR="00E376A2" w:rsidRDefault="00690F66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Alexander McQueen </w:t>
      </w:r>
      <w:r w:rsidR="00F70223">
        <w:rPr>
          <w:sz w:val="21"/>
          <w:szCs w:val="21"/>
          <w:lang w:val="en"/>
        </w:rPr>
        <w:t>Is a London-born midfielder (ENG) he played 8 matches in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(CNLQ, CNL,</w:t>
      </w:r>
      <w:r w:rsidR="00DB5DBA">
        <w:rPr>
          <w:sz w:val="21"/>
          <w:szCs w:val="21"/>
          <w:lang w:val="en"/>
        </w:rPr>
        <w:t xml:space="preserve"> Co</w:t>
      </w:r>
      <w:r w:rsidR="00F70223">
        <w:rPr>
          <w:sz w:val="21"/>
          <w:szCs w:val="21"/>
          <w:lang w:val="en"/>
        </w:rPr>
        <w:t>ncacaf</w:t>
      </w:r>
      <w:r>
        <w:rPr>
          <w:lang w:val="en"/>
        </w:rPr>
        <w:t xml:space="preserve"> C Qualifiers</w:t>
      </w:r>
      <w:r>
        <w:rPr>
          <w:sz w:val="21"/>
          <w:szCs w:val="21"/>
          <w:lang w:val="en"/>
        </w:rPr>
        <w:t xml:space="preserve"> and Friend</w:t>
      </w:r>
      <w:r w:rsidR="00DB5DBA">
        <w:rPr>
          <w:sz w:val="21"/>
          <w:szCs w:val="21"/>
          <w:lang w:val="en"/>
        </w:rPr>
        <w:t>lies</w:t>
      </w:r>
      <w:r w:rsidR="00F70223">
        <w:rPr>
          <w:sz w:val="21"/>
          <w:szCs w:val="21"/>
          <w:lang w:val="en"/>
        </w:rPr>
        <w:t>).</w:t>
      </w:r>
    </w:p>
    <w:p w14:paraId="07860254" w14:textId="4A91AC4D" w:rsidR="00E376A2" w:rsidRDefault="00690F66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Tyrone Sterling</w:t>
      </w:r>
      <w:r w:rsidR="00F70223">
        <w:rPr>
          <w:sz w:val="21"/>
          <w:szCs w:val="21"/>
          <w:lang w:val="en"/>
        </w:rPr>
        <w:t xml:space="preserve"> The 33-year-old defender is </w:t>
      </w:r>
      <w:r w:rsidR="00DB5DBA">
        <w:rPr>
          <w:sz w:val="21"/>
          <w:szCs w:val="21"/>
          <w:lang w:val="en"/>
        </w:rPr>
        <w:t xml:space="preserve">Granada’s most experienced; </w:t>
      </w:r>
      <w:r w:rsidR="00DB5DBA">
        <w:rPr>
          <w:lang w:val="en"/>
        </w:rPr>
        <w:t xml:space="preserve">Sterling </w:t>
      </w:r>
      <w:r w:rsidR="00DB5DBA">
        <w:rPr>
          <w:sz w:val="21"/>
          <w:szCs w:val="21"/>
          <w:lang w:val="en"/>
        </w:rPr>
        <w:t>was</w:t>
      </w:r>
      <w:r>
        <w:rPr>
          <w:sz w:val="21"/>
          <w:szCs w:val="21"/>
          <w:lang w:val="en"/>
        </w:rPr>
        <w:t xml:space="preserve"> born in Bromley (ENG) and spent his entire football career in England's promotion ranks.</w:t>
      </w:r>
    </w:p>
    <w:sectPr w:rsidR="00E376A2">
      <w:headerReference w:type="default" r:id="rId12"/>
      <w:footerReference w:type="default" r:id="rId13"/>
      <w:headerReference w:type="first" r:id="rId14"/>
      <w:pgSz w:w="11906" w:h="16838"/>
      <w:pgMar w:top="1133" w:right="1700" w:bottom="1133" w:left="1559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F0AA0" w14:textId="77777777" w:rsidR="00B2620E" w:rsidRDefault="00B2620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9547286" w14:textId="77777777" w:rsidR="00B2620E" w:rsidRDefault="00B2620E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BB060" w14:textId="4A00AD6C" w:rsidR="00E376A2" w:rsidRDefault="00E376A2" w:rsidP="00565719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  <w:tbl>
    <w:tblPr>
      <w:tblStyle w:val="a5"/>
      <w:tblW w:w="222" w:type="dxa"/>
      <w:jc w:val="center"/>
      <w:tblLayout w:type="fixed"/>
      <w:tblLook w:val="0400" w:firstRow="0" w:lastRow="0" w:firstColumn="0" w:lastColumn="0" w:noHBand="0" w:noVBand="1"/>
    </w:tblPr>
    <w:tblGrid>
      <w:gridCol w:w="236"/>
    </w:tblGrid>
    <w:tr w:rsidR="00E376A2" w14:paraId="3202BCAF" w14:textId="77777777">
      <w:trPr>
        <w:jc w:val="center"/>
      </w:trPr>
      <w:tc>
        <w:tcPr>
          <w:tcW w:w="2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82A18B5" w14:textId="77777777" w:rsidR="00E376A2" w:rsidRDefault="00E376A2">
          <w:pPr>
            <w:spacing w:after="0"/>
            <w:ind w:left="-108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</w:p>
      </w:tc>
    </w:tr>
  </w:tbl>
  <w:p w14:paraId="2E0D52C0" w14:textId="77777777" w:rsidR="00E376A2" w:rsidRDefault="00690F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lang w:val="e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E5A5D" w14:textId="77777777" w:rsidR="00B2620E" w:rsidRDefault="00B2620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894B4BD" w14:textId="77777777" w:rsidR="00B2620E" w:rsidRDefault="00B2620E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F4B0" w14:textId="77777777" w:rsidR="00E376A2" w:rsidRDefault="00E376A2">
    <w:pPr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FD194" w14:textId="77777777" w:rsidR="00E376A2" w:rsidRDefault="00E376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DF7F668" w14:textId="77777777" w:rsidR="00E376A2" w:rsidRDefault="00690F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n"/>
      </w:rPr>
      <w:drawing>
        <wp:inline distT="114300" distB="114300" distL="114300" distR="114300" wp14:anchorId="3240DF17" wp14:editId="7DBB4946">
          <wp:extent cx="2367563" cy="882704"/>
          <wp:effectExtent l="0" t="0" r="0" b="0"/>
          <wp:docPr id="4" name="image1.png" descr="https://thepeachreview.files.wordpress.com/2021/04/gcprimary-black-gold.png?w=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thepeachreview.files.wordpress.com/2021/04/gcprimary-black-gold.png?w=9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563" cy="882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B4ACE0" w14:textId="77777777" w:rsidR="00E376A2" w:rsidRDefault="00E376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14B40"/>
    <w:multiLevelType w:val="hybridMultilevel"/>
    <w:tmpl w:val="449A300A"/>
    <w:lvl w:ilvl="0" w:tplc="7ECCFEEC">
      <w:start w:val="12"/>
      <w:numFmt w:val="bullet"/>
      <w:lvlText w:val=""/>
      <w:lvlJc w:val="left"/>
      <w:pPr>
        <w:ind w:left="720" w:hanging="360"/>
      </w:pPr>
      <w:rPr>
        <w:rFonts w:ascii="Symbol" w:eastAsia="Poppins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A2"/>
    <w:rsid w:val="00565719"/>
    <w:rsid w:val="00690F66"/>
    <w:rsid w:val="00861C68"/>
    <w:rsid w:val="00915BC6"/>
    <w:rsid w:val="00B2620E"/>
    <w:rsid w:val="00C4541D"/>
    <w:rsid w:val="00DB5DBA"/>
    <w:rsid w:val="00DD32A6"/>
    <w:rsid w:val="00E376A2"/>
    <w:rsid w:val="00EB1C28"/>
    <w:rsid w:val="00EB62AE"/>
    <w:rsid w:val="00F7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0F7D8"/>
  <w15:docId w15:val="{8A593F9A-3B9E-214B-8D5C-F9E4BCB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19"/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19"/>
  </w:style>
  <w:style w:type="paragraph" w:styleId="ListParagraph">
    <w:name w:val="List Paragraph"/>
    <w:basedOn w:val="Normal"/>
    <w:uiPriority w:val="34"/>
    <w:qFormat/>
    <w:rsid w:val="00DD32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5D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2021-07-08T21:35:00Z</dcterms:created>
  <dcterms:modified xsi:type="dcterms:W3CDTF">2021-07-10T15:40:00Z</dcterms:modified>
</cp:coreProperties>
</file>