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D98F5" w14:textId="77777777" w:rsidR="00557C97" w:rsidRDefault="00557C97">
      <w:pPr>
        <w:rPr>
          <w:highlight w:val="yellow"/>
        </w:rPr>
      </w:pPr>
    </w:p>
    <w:p w14:paraId="2CDEB76D" w14:textId="77777777" w:rsidR="00557C97" w:rsidRDefault="00557C97">
      <w:pPr>
        <w:rPr>
          <w:highlight w:val="yellow"/>
        </w:rPr>
      </w:pPr>
      <w:bookmarkStart w:id="0" w:name="_gpdbyyanlg5i" w:colFirst="0" w:colLast="0"/>
      <w:bookmarkEnd w:id="0"/>
    </w:p>
    <w:tbl>
      <w:tblPr>
        <w:tblStyle w:val="a1"/>
        <w:tblW w:w="9165" w:type="dxa"/>
        <w:jc w:val="center"/>
        <w:tblLayout w:type="fixed"/>
        <w:tblLook w:val="0400" w:firstRow="0" w:lastRow="0" w:firstColumn="0" w:lastColumn="0" w:noHBand="0" w:noVBand="1"/>
      </w:tblPr>
      <w:tblGrid>
        <w:gridCol w:w="2955"/>
        <w:gridCol w:w="255"/>
        <w:gridCol w:w="825"/>
        <w:gridCol w:w="1875"/>
        <w:gridCol w:w="255"/>
        <w:gridCol w:w="3000"/>
      </w:tblGrid>
      <w:tr w:rsidR="00557C97" w14:paraId="77A51F25" w14:textId="77777777">
        <w:trPr>
          <w:trHeight w:val="570"/>
          <w:jc w:val="center"/>
        </w:trPr>
        <w:tc>
          <w:tcPr>
            <w:tcW w:w="9165" w:type="dxa"/>
            <w:gridSpan w:val="6"/>
            <w:tcBorders>
              <w:right w:val="nil"/>
            </w:tcBorders>
            <w:shd w:val="clear" w:color="auto" w:fill="D9D9D9"/>
            <w:vAlign w:val="center"/>
          </w:tcPr>
          <w:p w14:paraId="772F9647" w14:textId="77777777" w:rsidR="00557C97" w:rsidRDefault="00F070A2">
            <w:pPr>
              <w:jc w:val="center"/>
              <w:rPr>
                <w:rFonts w:ascii="Poppins Black" w:eastAsia="Poppins Black" w:hAnsi="Poppins Black" w:cs="Poppins Black"/>
                <w:sz w:val="48"/>
                <w:szCs w:val="48"/>
              </w:rPr>
            </w:pPr>
            <w:r>
              <w:rPr>
                <w:rFonts w:ascii="Poppins Black" w:eastAsia="Poppins Black" w:hAnsi="Poppins Black" w:cs="Poppins Black"/>
                <w:sz w:val="48"/>
                <w:szCs w:val="48"/>
              </w:rPr>
              <w:t>Round of 16</w:t>
            </w:r>
          </w:p>
        </w:tc>
      </w:tr>
      <w:tr w:rsidR="00557C97" w14:paraId="15A1004F" w14:textId="77777777">
        <w:trPr>
          <w:trHeight w:val="834"/>
          <w:jc w:val="center"/>
        </w:trPr>
        <w:tc>
          <w:tcPr>
            <w:tcW w:w="2955" w:type="dxa"/>
            <w:vMerge w:val="restart"/>
            <w:tcBorders>
              <w:right w:val="nil"/>
            </w:tcBorders>
            <w:shd w:val="clear" w:color="auto" w:fill="EFEFEF"/>
            <w:vAlign w:val="center"/>
          </w:tcPr>
          <w:p w14:paraId="14A8CA4D" w14:textId="77777777" w:rsidR="00557C97" w:rsidRDefault="00F070A2">
            <w:pPr>
              <w:pStyle w:val="Title"/>
              <w:spacing w:before="200"/>
              <w:rPr>
                <w:rFonts w:ascii="Poppins ExtraBold" w:eastAsia="Poppins ExtraBold" w:hAnsi="Poppins ExtraBold" w:cs="Poppins ExtraBold"/>
                <w:sz w:val="28"/>
                <w:szCs w:val="28"/>
              </w:rPr>
            </w:pPr>
            <w:bookmarkStart w:id="1" w:name="_5k09ss3pgxuy" w:colFirst="0" w:colLast="0"/>
            <w:bookmarkEnd w:id="1"/>
            <w:r>
              <w:rPr>
                <w:rFonts w:ascii="Roboto" w:eastAsia="Roboto" w:hAnsi="Roboto" w:cs="Roboto"/>
                <w:noProof/>
                <w:sz w:val="20"/>
                <w:szCs w:val="20"/>
              </w:rPr>
              <w:drawing>
                <wp:inline distT="114300" distB="114300" distL="114300" distR="114300" wp14:anchorId="72496B8B" wp14:editId="05AF97D4">
                  <wp:extent cx="1080000" cy="1080000"/>
                  <wp:effectExtent l="0" t="0" r="0" b="0"/>
                  <wp:docPr id="50"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7"/>
                          <a:srcRect/>
                          <a:stretch>
                            <a:fillRect/>
                          </a:stretch>
                        </pic:blipFill>
                        <pic:spPr>
                          <a:xfrm>
                            <a:off x="0" y="0"/>
                            <a:ext cx="1080000" cy="1080000"/>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2A65A931" w14:textId="77777777" w:rsidR="00557C97" w:rsidRDefault="00557C97">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19187FA4" w14:textId="77777777" w:rsidR="00557C97" w:rsidRDefault="00F070A2">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3C605BE2" wp14:editId="57B1CBF6">
                  <wp:extent cx="341097" cy="341097"/>
                  <wp:effectExtent l="0" t="0" r="0" b="0"/>
                  <wp:docPr id="4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
                          <a:srcRect/>
                          <a:stretch>
                            <a:fillRect/>
                          </a:stretch>
                        </pic:blipFill>
                        <pic:spPr>
                          <a:xfrm>
                            <a:off x="0" y="0"/>
                            <a:ext cx="341097" cy="341097"/>
                          </a:xfrm>
                          <a:prstGeom prst="rect">
                            <a:avLst/>
                          </a:prstGeom>
                          <a:ln/>
                        </pic:spPr>
                      </pic:pic>
                    </a:graphicData>
                  </a:graphic>
                </wp:inline>
              </w:drawing>
            </w:r>
          </w:p>
        </w:tc>
        <w:tc>
          <w:tcPr>
            <w:tcW w:w="1875" w:type="dxa"/>
            <w:tcBorders>
              <w:top w:val="nil"/>
              <w:left w:val="nil"/>
              <w:bottom w:val="single" w:sz="12" w:space="0" w:color="000000"/>
              <w:right w:val="nil"/>
            </w:tcBorders>
            <w:shd w:val="clear" w:color="auto" w:fill="EFEFEF"/>
            <w:vAlign w:val="center"/>
          </w:tcPr>
          <w:p w14:paraId="5BE56AF4" w14:textId="77777777" w:rsidR="00557C97" w:rsidRDefault="00F070A2">
            <w:pPr>
              <w:tabs>
                <w:tab w:val="left" w:pos="426"/>
              </w:tabs>
              <w:rPr>
                <w:rFonts w:ascii="Poppins" w:eastAsia="Poppins" w:hAnsi="Poppins" w:cs="Poppins"/>
                <w:b/>
              </w:rPr>
            </w:pPr>
            <w:r>
              <w:rPr>
                <w:rFonts w:ascii="Poppins" w:eastAsia="Poppins" w:hAnsi="Poppins" w:cs="Poppins"/>
                <w:b/>
              </w:rPr>
              <w:t>23 de agosto</w:t>
            </w:r>
          </w:p>
        </w:tc>
        <w:tc>
          <w:tcPr>
            <w:tcW w:w="255" w:type="dxa"/>
            <w:vMerge w:val="restart"/>
            <w:tcBorders>
              <w:left w:val="nil"/>
            </w:tcBorders>
            <w:shd w:val="clear" w:color="auto" w:fill="EFEFEF"/>
            <w:vAlign w:val="center"/>
          </w:tcPr>
          <w:p w14:paraId="0B44EB36" w14:textId="77777777" w:rsidR="00557C97" w:rsidRDefault="00557C97">
            <w:pPr>
              <w:spacing w:after="75"/>
              <w:jc w:val="center"/>
              <w:rPr>
                <w:rFonts w:ascii="Poppins" w:eastAsia="Poppins" w:hAnsi="Poppins" w:cs="Poppins"/>
                <w:sz w:val="24"/>
                <w:szCs w:val="24"/>
              </w:rPr>
            </w:pPr>
          </w:p>
        </w:tc>
        <w:tc>
          <w:tcPr>
            <w:tcW w:w="3000" w:type="dxa"/>
            <w:vMerge w:val="restart"/>
            <w:tcBorders>
              <w:right w:val="nil"/>
            </w:tcBorders>
            <w:shd w:val="clear" w:color="auto" w:fill="EFEFEF"/>
            <w:vAlign w:val="center"/>
          </w:tcPr>
          <w:p w14:paraId="6E001E8D" w14:textId="77777777" w:rsidR="00557C97" w:rsidRDefault="00F070A2">
            <w:pPr>
              <w:pStyle w:val="Title"/>
              <w:keepNext w:val="0"/>
              <w:keepLines w:val="0"/>
              <w:spacing w:after="75"/>
              <w:rPr>
                <w:rFonts w:ascii="Poppins ExtraBold" w:eastAsia="Poppins ExtraBold" w:hAnsi="Poppins ExtraBold" w:cs="Poppins ExtraBold"/>
                <w:sz w:val="28"/>
                <w:szCs w:val="28"/>
              </w:rPr>
            </w:pPr>
            <w:bookmarkStart w:id="2" w:name="_x0m2pgnxo0j9" w:colFirst="0" w:colLast="0"/>
            <w:bookmarkEnd w:id="2"/>
            <w:r>
              <w:rPr>
                <w:b/>
                <w:noProof/>
                <w:color w:val="FFFFFF"/>
                <w:sz w:val="26"/>
                <w:szCs w:val="26"/>
              </w:rPr>
              <w:drawing>
                <wp:inline distT="114300" distB="114300" distL="114300" distR="114300" wp14:anchorId="5AEA748E" wp14:editId="6F8663C5">
                  <wp:extent cx="1080000" cy="1077769"/>
                  <wp:effectExtent l="0" t="0" r="0" b="0"/>
                  <wp:docPr id="57"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9"/>
                          <a:srcRect/>
                          <a:stretch>
                            <a:fillRect/>
                          </a:stretch>
                        </pic:blipFill>
                        <pic:spPr>
                          <a:xfrm>
                            <a:off x="0" y="0"/>
                            <a:ext cx="1080000" cy="1077769"/>
                          </a:xfrm>
                          <a:prstGeom prst="rect">
                            <a:avLst/>
                          </a:prstGeom>
                          <a:ln/>
                        </pic:spPr>
                      </pic:pic>
                    </a:graphicData>
                  </a:graphic>
                </wp:inline>
              </w:drawing>
            </w:r>
          </w:p>
        </w:tc>
      </w:tr>
      <w:tr w:rsidR="00557C97" w14:paraId="256B90DC" w14:textId="77777777">
        <w:trPr>
          <w:trHeight w:val="825"/>
          <w:jc w:val="center"/>
        </w:trPr>
        <w:tc>
          <w:tcPr>
            <w:tcW w:w="2955" w:type="dxa"/>
            <w:vMerge/>
            <w:tcBorders>
              <w:right w:val="nil"/>
            </w:tcBorders>
            <w:shd w:val="clear" w:color="auto" w:fill="EFEFEF"/>
            <w:vAlign w:val="center"/>
          </w:tcPr>
          <w:p w14:paraId="5C959E8E" w14:textId="77777777" w:rsidR="00557C97" w:rsidRDefault="00557C97">
            <w:pPr>
              <w:jc w:val="center"/>
              <w:rPr>
                <w:rFonts w:ascii="Poppins" w:eastAsia="Poppins" w:hAnsi="Poppins" w:cs="Poppins"/>
                <w:b/>
                <w:color w:val="FFFFFF"/>
                <w:sz w:val="26"/>
                <w:szCs w:val="26"/>
                <w:highlight w:val="yellow"/>
              </w:rPr>
            </w:pPr>
          </w:p>
        </w:tc>
        <w:tc>
          <w:tcPr>
            <w:tcW w:w="255" w:type="dxa"/>
            <w:vMerge/>
            <w:tcBorders>
              <w:top w:val="nil"/>
              <w:left w:val="nil"/>
              <w:bottom w:val="nil"/>
              <w:right w:val="nil"/>
            </w:tcBorders>
            <w:shd w:val="clear" w:color="auto" w:fill="EFEFEF"/>
            <w:vAlign w:val="center"/>
          </w:tcPr>
          <w:p w14:paraId="72F08ED7" w14:textId="77777777" w:rsidR="00557C97" w:rsidRDefault="00557C97">
            <w:pPr>
              <w:jc w:val="center"/>
              <w:rPr>
                <w:rFonts w:ascii="Poppins" w:eastAsia="Poppins" w:hAnsi="Poppins" w:cs="Poppins"/>
                <w:b/>
                <w:color w:val="FFFFFF"/>
                <w:sz w:val="26"/>
                <w:szCs w:val="26"/>
                <w:highlight w:val="yellow"/>
              </w:rPr>
            </w:pPr>
          </w:p>
        </w:tc>
        <w:tc>
          <w:tcPr>
            <w:tcW w:w="825" w:type="dxa"/>
            <w:tcBorders>
              <w:top w:val="single" w:sz="12" w:space="0" w:color="000000"/>
              <w:left w:val="nil"/>
              <w:bottom w:val="single" w:sz="12" w:space="0" w:color="000000"/>
              <w:right w:val="nil"/>
            </w:tcBorders>
            <w:shd w:val="clear" w:color="auto" w:fill="EFEFEF"/>
            <w:vAlign w:val="center"/>
          </w:tcPr>
          <w:p w14:paraId="11A4C578" w14:textId="77777777" w:rsidR="00557C97" w:rsidRDefault="00F070A2">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11AE63E5" wp14:editId="6A3B0E3F">
                  <wp:extent cx="354873" cy="354873"/>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54873" cy="354873"/>
                          </a:xfrm>
                          <a:prstGeom prst="rect">
                            <a:avLst/>
                          </a:prstGeom>
                          <a:ln/>
                        </pic:spPr>
                      </pic:pic>
                    </a:graphicData>
                  </a:graphic>
                </wp:inline>
              </w:drawing>
            </w:r>
          </w:p>
        </w:tc>
        <w:tc>
          <w:tcPr>
            <w:tcW w:w="1875" w:type="dxa"/>
            <w:tcBorders>
              <w:top w:val="single" w:sz="12" w:space="0" w:color="000000"/>
              <w:left w:val="nil"/>
              <w:bottom w:val="single" w:sz="12" w:space="0" w:color="000000"/>
              <w:right w:val="nil"/>
            </w:tcBorders>
            <w:shd w:val="clear" w:color="auto" w:fill="EFEFEF"/>
            <w:vAlign w:val="center"/>
          </w:tcPr>
          <w:p w14:paraId="79384DB4" w14:textId="23871DD5" w:rsidR="00557C97" w:rsidRDefault="006D0826">
            <w:pPr>
              <w:tabs>
                <w:tab w:val="left" w:pos="426"/>
              </w:tabs>
              <w:rPr>
                <w:rFonts w:ascii="Poppins" w:eastAsia="Poppins" w:hAnsi="Poppins" w:cs="Poppins"/>
                <w:b/>
              </w:rPr>
            </w:pPr>
            <w:r>
              <w:rPr>
                <w:rFonts w:ascii="Poppins" w:eastAsia="Poppins" w:hAnsi="Poppins" w:cs="Poppins"/>
                <w:b/>
              </w:rPr>
              <w:t>8</w:t>
            </w:r>
            <w:r w:rsidR="00F070A2">
              <w:rPr>
                <w:rFonts w:ascii="Poppins" w:eastAsia="Poppins" w:hAnsi="Poppins" w:cs="Poppins"/>
                <w:b/>
              </w:rPr>
              <w:t>:15 PM ET</w:t>
            </w:r>
          </w:p>
        </w:tc>
        <w:tc>
          <w:tcPr>
            <w:tcW w:w="255" w:type="dxa"/>
            <w:vMerge/>
            <w:tcBorders>
              <w:left w:val="nil"/>
            </w:tcBorders>
            <w:shd w:val="clear" w:color="auto" w:fill="EFEFEF"/>
            <w:vAlign w:val="center"/>
          </w:tcPr>
          <w:p w14:paraId="0009ECAE" w14:textId="77777777" w:rsidR="00557C97" w:rsidRDefault="00557C97">
            <w:pPr>
              <w:jc w:val="center"/>
              <w:rPr>
                <w:rFonts w:ascii="Poppins" w:eastAsia="Poppins" w:hAnsi="Poppins" w:cs="Poppins"/>
                <w:b/>
                <w:color w:val="FFFFFF"/>
                <w:sz w:val="26"/>
                <w:szCs w:val="26"/>
                <w:highlight w:val="yellow"/>
              </w:rPr>
            </w:pPr>
          </w:p>
        </w:tc>
        <w:tc>
          <w:tcPr>
            <w:tcW w:w="3000" w:type="dxa"/>
            <w:vMerge/>
            <w:tcBorders>
              <w:right w:val="nil"/>
            </w:tcBorders>
            <w:shd w:val="clear" w:color="auto" w:fill="EFEFEF"/>
            <w:vAlign w:val="center"/>
          </w:tcPr>
          <w:p w14:paraId="17C96D1C" w14:textId="77777777" w:rsidR="00557C97" w:rsidRDefault="00557C97">
            <w:pPr>
              <w:jc w:val="center"/>
              <w:rPr>
                <w:rFonts w:ascii="Poppins" w:eastAsia="Poppins" w:hAnsi="Poppins" w:cs="Poppins"/>
                <w:b/>
                <w:color w:val="FFFFFF"/>
                <w:sz w:val="26"/>
                <w:szCs w:val="26"/>
                <w:highlight w:val="yellow"/>
              </w:rPr>
            </w:pPr>
          </w:p>
        </w:tc>
      </w:tr>
      <w:tr w:rsidR="00557C97" w14:paraId="597180AD" w14:textId="77777777">
        <w:trPr>
          <w:trHeight w:val="165"/>
          <w:jc w:val="center"/>
        </w:trPr>
        <w:tc>
          <w:tcPr>
            <w:tcW w:w="2955" w:type="dxa"/>
            <w:tcBorders>
              <w:right w:val="nil"/>
            </w:tcBorders>
            <w:shd w:val="clear" w:color="auto" w:fill="EFEFEF"/>
            <w:vAlign w:val="center"/>
          </w:tcPr>
          <w:p w14:paraId="2AA10635" w14:textId="77777777" w:rsidR="00557C97" w:rsidRDefault="00F070A2">
            <w:pPr>
              <w:spacing w:after="75"/>
              <w:ind w:right="52"/>
              <w:jc w:val="center"/>
              <w:rPr>
                <w:rFonts w:ascii="Poppins ExtraBold" w:eastAsia="Poppins ExtraBold" w:hAnsi="Poppins ExtraBold" w:cs="Poppins ExtraBold"/>
                <w:sz w:val="30"/>
                <w:szCs w:val="30"/>
              </w:rPr>
            </w:pPr>
            <w:r>
              <w:rPr>
                <w:rFonts w:ascii="Poppins ExtraBold" w:eastAsia="Poppins ExtraBold" w:hAnsi="Poppins ExtraBold" w:cs="Poppins ExtraBold"/>
                <w:sz w:val="30"/>
                <w:szCs w:val="30"/>
              </w:rPr>
              <w:t>CS HEREDIANO</w:t>
            </w:r>
          </w:p>
          <w:p w14:paraId="7E77EF0D" w14:textId="77777777" w:rsidR="00557C97" w:rsidRDefault="00F070A2">
            <w:pPr>
              <w:spacing w:after="75"/>
              <w:ind w:right="52"/>
              <w:jc w:val="center"/>
              <w:rPr>
                <w:rFonts w:ascii="Poppins ExtraBold" w:eastAsia="Poppins ExtraBold" w:hAnsi="Poppins ExtraBold" w:cs="Poppins ExtraBold"/>
                <w:sz w:val="30"/>
                <w:szCs w:val="30"/>
              </w:rPr>
            </w:pPr>
            <w:r>
              <w:rPr>
                <w:rFonts w:ascii="Poppins ExtraBold" w:eastAsia="Poppins ExtraBold" w:hAnsi="Poppins ExtraBold" w:cs="Poppins ExtraBold"/>
                <w:sz w:val="30"/>
                <w:szCs w:val="30"/>
              </w:rPr>
              <w:t>(CRC)</w:t>
            </w:r>
          </w:p>
        </w:tc>
        <w:tc>
          <w:tcPr>
            <w:tcW w:w="255" w:type="dxa"/>
            <w:tcBorders>
              <w:top w:val="nil"/>
              <w:left w:val="nil"/>
              <w:bottom w:val="nil"/>
              <w:right w:val="nil"/>
            </w:tcBorders>
            <w:shd w:val="clear" w:color="auto" w:fill="EFEFEF"/>
            <w:vAlign w:val="center"/>
          </w:tcPr>
          <w:p w14:paraId="5A1AB0B8" w14:textId="77777777" w:rsidR="00557C97" w:rsidRDefault="00557C97">
            <w:pPr>
              <w:spacing w:after="75"/>
              <w:jc w:val="center"/>
              <w:rPr>
                <w:rFonts w:ascii="Poppins" w:eastAsia="Poppins" w:hAnsi="Poppins" w:cs="Poppins"/>
                <w:color w:val="FFFFFF"/>
                <w:sz w:val="26"/>
                <w:szCs w:val="26"/>
              </w:rPr>
            </w:pPr>
          </w:p>
        </w:tc>
        <w:tc>
          <w:tcPr>
            <w:tcW w:w="825" w:type="dxa"/>
            <w:tcBorders>
              <w:top w:val="single" w:sz="12" w:space="0" w:color="000000"/>
              <w:left w:val="nil"/>
              <w:bottom w:val="nil"/>
              <w:right w:val="nil"/>
            </w:tcBorders>
            <w:shd w:val="clear" w:color="auto" w:fill="EFEFEF"/>
            <w:vAlign w:val="center"/>
          </w:tcPr>
          <w:p w14:paraId="4CFA6B5E" w14:textId="77777777" w:rsidR="00557C97" w:rsidRDefault="00F070A2">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769E80B8" wp14:editId="39BCFA05">
                  <wp:extent cx="407103" cy="407103"/>
                  <wp:effectExtent l="0" t="0" r="0" b="0"/>
                  <wp:docPr id="4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1"/>
                          <a:srcRect/>
                          <a:stretch>
                            <a:fillRect/>
                          </a:stretch>
                        </pic:blipFill>
                        <pic:spPr>
                          <a:xfrm>
                            <a:off x="0" y="0"/>
                            <a:ext cx="407103" cy="407103"/>
                          </a:xfrm>
                          <a:prstGeom prst="rect">
                            <a:avLst/>
                          </a:prstGeom>
                          <a:ln/>
                        </pic:spPr>
                      </pic:pic>
                    </a:graphicData>
                  </a:graphic>
                </wp:inline>
              </w:drawing>
            </w:r>
          </w:p>
        </w:tc>
        <w:tc>
          <w:tcPr>
            <w:tcW w:w="1875" w:type="dxa"/>
            <w:tcBorders>
              <w:top w:val="single" w:sz="12" w:space="0" w:color="000000"/>
              <w:left w:val="nil"/>
              <w:bottom w:val="nil"/>
              <w:right w:val="nil"/>
            </w:tcBorders>
            <w:shd w:val="clear" w:color="auto" w:fill="EFEFEF"/>
            <w:vAlign w:val="center"/>
          </w:tcPr>
          <w:p w14:paraId="3DF5DDE6" w14:textId="77777777" w:rsidR="00557C97" w:rsidRDefault="00F070A2">
            <w:pPr>
              <w:ind w:right="-35"/>
              <w:rPr>
                <w:rFonts w:ascii="Poppins SemiBold" w:eastAsia="Poppins SemiBold" w:hAnsi="Poppins SemiBold" w:cs="Poppins SemiBold"/>
                <w:sz w:val="18"/>
                <w:szCs w:val="18"/>
              </w:rPr>
            </w:pPr>
            <w:r>
              <w:rPr>
                <w:rFonts w:ascii="Poppins" w:eastAsia="Poppins" w:hAnsi="Poppins" w:cs="Poppins"/>
                <w:b/>
                <w:sz w:val="20"/>
                <w:szCs w:val="20"/>
              </w:rPr>
              <w:t>Ricardo Saprissa</w:t>
            </w:r>
          </w:p>
        </w:tc>
        <w:tc>
          <w:tcPr>
            <w:tcW w:w="255" w:type="dxa"/>
            <w:tcBorders>
              <w:left w:val="nil"/>
            </w:tcBorders>
            <w:shd w:val="clear" w:color="auto" w:fill="EFEFEF"/>
            <w:vAlign w:val="center"/>
          </w:tcPr>
          <w:p w14:paraId="1C4E97D9" w14:textId="77777777" w:rsidR="00557C97" w:rsidRDefault="00557C97">
            <w:pPr>
              <w:spacing w:after="75"/>
              <w:jc w:val="center"/>
              <w:rPr>
                <w:rFonts w:ascii="Poppins" w:eastAsia="Poppins" w:hAnsi="Poppins" w:cs="Poppins"/>
                <w:color w:val="FFFFFF"/>
                <w:sz w:val="26"/>
                <w:szCs w:val="26"/>
              </w:rPr>
            </w:pPr>
          </w:p>
        </w:tc>
        <w:tc>
          <w:tcPr>
            <w:tcW w:w="3000" w:type="dxa"/>
            <w:tcBorders>
              <w:right w:val="nil"/>
            </w:tcBorders>
            <w:shd w:val="clear" w:color="auto" w:fill="EFEFEF"/>
            <w:vAlign w:val="center"/>
          </w:tcPr>
          <w:p w14:paraId="0E242AC4" w14:textId="77777777" w:rsidR="00557C97" w:rsidRDefault="00F070A2">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PACIFIC FC</w:t>
            </w:r>
          </w:p>
          <w:p w14:paraId="1C8946E5" w14:textId="77777777" w:rsidR="00557C97" w:rsidRDefault="00F070A2">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(CAN)</w:t>
            </w:r>
          </w:p>
        </w:tc>
      </w:tr>
    </w:tbl>
    <w:p w14:paraId="7262639B" w14:textId="77777777" w:rsidR="00557C97" w:rsidRDefault="00F070A2">
      <w:pPr>
        <w:pStyle w:val="Title"/>
        <w:rPr>
          <w:b/>
          <w:sz w:val="28"/>
          <w:szCs w:val="28"/>
        </w:rPr>
      </w:pPr>
      <w:bookmarkStart w:id="3" w:name="_8ykbi9apk9fb" w:colFirst="0" w:colLast="0"/>
      <w:bookmarkEnd w:id="3"/>
      <w:r>
        <w:rPr>
          <w:b/>
          <w:sz w:val="28"/>
          <w:szCs w:val="28"/>
        </w:rPr>
        <w:t>CS Herediano vs. Pacific FC</w:t>
      </w:r>
    </w:p>
    <w:p w14:paraId="26A9A6DC" w14:textId="77777777" w:rsidR="00557C97" w:rsidRDefault="00557C97" w:rsidP="006D0826">
      <w:pPr>
        <w:rPr>
          <w:rFonts w:ascii="Poppins" w:eastAsia="Poppins" w:hAnsi="Poppins" w:cs="Poppins"/>
          <w:sz w:val="18"/>
          <w:szCs w:val="18"/>
        </w:rPr>
      </w:pPr>
    </w:p>
    <w:p w14:paraId="6562E95A" w14:textId="1EC394F4" w:rsidR="00652745" w:rsidRDefault="00652745" w:rsidP="00652745">
      <w:pPr>
        <w:spacing w:after="200"/>
        <w:rPr>
          <w:rFonts w:ascii="Poppins" w:eastAsia="Poppins" w:hAnsi="Poppins" w:cs="Poppins"/>
          <w:b/>
          <w:sz w:val="20"/>
          <w:szCs w:val="20"/>
          <w:lang w:val="en-US"/>
        </w:rPr>
      </w:pPr>
      <w:r w:rsidRPr="00652745">
        <w:rPr>
          <w:rFonts w:ascii="Poppins" w:eastAsia="Poppins" w:hAnsi="Poppins" w:cs="Poppins"/>
          <w:b/>
          <w:sz w:val="20"/>
          <w:szCs w:val="20"/>
          <w:lang w:val="en-US"/>
        </w:rPr>
        <w:t>CS Herediano won 1-0 in the first leg goal by substitute Jefferson Brenes 83, at Starlight Stadium (16-</w:t>
      </w:r>
      <w:r w:rsidR="00B52C8C" w:rsidRPr="00652745">
        <w:rPr>
          <w:rFonts w:ascii="Poppins" w:eastAsia="Poppins" w:hAnsi="Poppins" w:cs="Poppins"/>
          <w:b/>
          <w:sz w:val="20"/>
          <w:szCs w:val="20"/>
          <w:lang w:val="en-US"/>
        </w:rPr>
        <w:t>AUG</w:t>
      </w:r>
      <w:r w:rsidRPr="00652745">
        <w:rPr>
          <w:rFonts w:ascii="Poppins" w:eastAsia="Poppins" w:hAnsi="Poppins" w:cs="Poppins"/>
          <w:b/>
          <w:sz w:val="20"/>
          <w:szCs w:val="20"/>
          <w:lang w:val="en-US"/>
        </w:rPr>
        <w:t xml:space="preserve"> 2022).</w:t>
      </w:r>
    </w:p>
    <w:p w14:paraId="503605DE" w14:textId="73C56953" w:rsidR="00BD0BCD" w:rsidRDefault="00BD0BCD" w:rsidP="00BD0BCD">
      <w:r w:rsidRPr="00BD0BCD">
        <w:rPr>
          <w:b/>
          <w:bCs/>
          <w:lang w:val="en-US"/>
        </w:rPr>
        <w:t>Jefferson Brenes</w:t>
      </w:r>
      <w:r w:rsidRPr="00BD0BCD">
        <w:rPr>
          <w:lang w:val="en-US"/>
        </w:rPr>
        <w:t xml:space="preserve">:  Playing just 27 minutes, Brenes scored CS Cartagines' game-winner to help extend CS Cartagines' unbeaten run of six games without a loss while playing away in the SCL with 5 wins and a draw. </w:t>
      </w:r>
      <w:r w:rsidRPr="00FB323C">
        <w:t>Brenes entered the match at 63 minutes for Douglas López.</w:t>
      </w:r>
    </w:p>
    <w:p w14:paraId="77668278" w14:textId="77777777" w:rsidR="00BD0BCD" w:rsidRPr="00BD0BCD" w:rsidRDefault="00BD0BCD" w:rsidP="00BD0BCD"/>
    <w:p w14:paraId="1E9F1324" w14:textId="77777777" w:rsidR="00652745" w:rsidRPr="00652745" w:rsidRDefault="00652745" w:rsidP="00652745">
      <w:pPr>
        <w:spacing w:after="200"/>
        <w:rPr>
          <w:rFonts w:ascii="Poppins" w:eastAsia="Poppins" w:hAnsi="Poppins" w:cs="Poppins"/>
          <w:b/>
          <w:sz w:val="20"/>
          <w:szCs w:val="20"/>
          <w:lang w:val="en-US"/>
        </w:rPr>
      </w:pPr>
      <w:r w:rsidRPr="00652745">
        <w:rPr>
          <w:rFonts w:ascii="Poppins" w:eastAsia="Poppins" w:hAnsi="Poppins" w:cs="Poppins"/>
          <w:b/>
          <w:sz w:val="20"/>
          <w:szCs w:val="20"/>
          <w:lang w:val="en-US"/>
        </w:rPr>
        <w:t>Teams from Costa Rica win the series against rivals from Canada in the SCL 2G-1-P</w:t>
      </w:r>
    </w:p>
    <w:p w14:paraId="57ADFFB4" w14:textId="77777777" w:rsidR="00652745" w:rsidRPr="00652745" w:rsidRDefault="00652745" w:rsidP="00652745">
      <w:pPr>
        <w:spacing w:after="200"/>
        <w:rPr>
          <w:rFonts w:ascii="Poppins" w:eastAsia="Poppins" w:hAnsi="Poppins" w:cs="Poppins"/>
          <w:bCs/>
          <w:sz w:val="20"/>
          <w:szCs w:val="20"/>
          <w:lang w:val="en-US"/>
        </w:rPr>
      </w:pPr>
      <w:r w:rsidRPr="00652745">
        <w:rPr>
          <w:rFonts w:ascii="Poppins" w:eastAsia="Poppins" w:hAnsi="Poppins" w:cs="Poppins"/>
          <w:bCs/>
          <w:sz w:val="20"/>
          <w:szCs w:val="20"/>
          <w:lang w:val="en-US"/>
        </w:rPr>
        <w:t>Santos de Guápiles defeated Forge FC 3-1 in the first leg of the quarterfinals and the Canadians won 3-0 in the second leg in 2021.</w:t>
      </w:r>
    </w:p>
    <w:p w14:paraId="39921480" w14:textId="49377C00" w:rsidR="00692713" w:rsidRPr="00B52C8C" w:rsidRDefault="00652745" w:rsidP="00652745">
      <w:pPr>
        <w:spacing w:after="200"/>
        <w:rPr>
          <w:rFonts w:ascii="Poppins" w:eastAsia="Poppins" w:hAnsi="Poppins" w:cs="Poppins"/>
          <w:b/>
          <w:sz w:val="20"/>
          <w:szCs w:val="20"/>
          <w:lang w:val="en-US"/>
        </w:rPr>
      </w:pPr>
      <w:r w:rsidRPr="00B52C8C">
        <w:rPr>
          <w:rFonts w:ascii="Poppins" w:eastAsia="Poppins" w:hAnsi="Poppins" w:cs="Poppins"/>
          <w:b/>
          <w:sz w:val="20"/>
          <w:szCs w:val="20"/>
          <w:lang w:val="en-US"/>
        </w:rPr>
        <w:t>CS Herediano was the team with the fewest fouls committed (6) in the first legs of the 2022 Round of 16.</w:t>
      </w:r>
    </w:p>
    <w:p w14:paraId="3F94AB0E" w14:textId="77777777" w:rsidR="00557C97" w:rsidRPr="00BD0BCD" w:rsidRDefault="00F070A2">
      <w:pPr>
        <w:pStyle w:val="Title"/>
        <w:spacing w:before="200"/>
        <w:rPr>
          <w:b/>
          <w:sz w:val="28"/>
          <w:szCs w:val="28"/>
          <w:lang w:val="en-US"/>
        </w:rPr>
      </w:pPr>
      <w:bookmarkStart w:id="4" w:name="_t8x4rt8ag8h9" w:colFirst="0" w:colLast="0"/>
      <w:bookmarkEnd w:id="4"/>
      <w:r>
        <w:rPr>
          <w:rFonts w:ascii="Roboto" w:eastAsia="Roboto" w:hAnsi="Roboto" w:cs="Roboto"/>
          <w:noProof/>
          <w:sz w:val="20"/>
          <w:szCs w:val="20"/>
        </w:rPr>
        <w:lastRenderedPageBreak/>
        <w:drawing>
          <wp:inline distT="114300" distB="114300" distL="114300" distR="114300" wp14:anchorId="21D0704E" wp14:editId="547115AF">
            <wp:extent cx="288000" cy="288000"/>
            <wp:effectExtent l="0" t="0" r="0" b="0"/>
            <wp:docPr id="30"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7"/>
                    <a:srcRect/>
                    <a:stretch>
                      <a:fillRect/>
                    </a:stretch>
                  </pic:blipFill>
                  <pic:spPr>
                    <a:xfrm>
                      <a:off x="0" y="0"/>
                      <a:ext cx="288000" cy="288000"/>
                    </a:xfrm>
                    <a:prstGeom prst="rect">
                      <a:avLst/>
                    </a:prstGeom>
                    <a:ln/>
                  </pic:spPr>
                </pic:pic>
              </a:graphicData>
            </a:graphic>
          </wp:inline>
        </w:drawing>
      </w:r>
      <w:r w:rsidRPr="00BD0BCD">
        <w:rPr>
          <w:rFonts w:ascii="Roboto" w:eastAsia="Roboto" w:hAnsi="Roboto" w:cs="Roboto"/>
          <w:sz w:val="20"/>
          <w:szCs w:val="20"/>
          <w:lang w:val="en-US"/>
        </w:rPr>
        <w:t xml:space="preserve"> </w:t>
      </w:r>
      <w:r w:rsidRPr="00BD0BCD">
        <w:rPr>
          <w:b/>
          <w:sz w:val="28"/>
          <w:szCs w:val="28"/>
          <w:lang w:val="en-US"/>
        </w:rPr>
        <w:t>CS HEREDIANO</w:t>
      </w:r>
    </w:p>
    <w:p w14:paraId="45730629" w14:textId="08B773A2" w:rsidR="00557C97" w:rsidRPr="00BD0BCD" w:rsidRDefault="00557C97">
      <w:pPr>
        <w:pStyle w:val="Title"/>
        <w:spacing w:before="200"/>
        <w:rPr>
          <w:sz w:val="20"/>
          <w:szCs w:val="20"/>
          <w:lang w:val="en-US"/>
        </w:rPr>
      </w:pPr>
      <w:bookmarkStart w:id="5" w:name="_htfiwztj8wjc" w:colFirst="0" w:colLast="0"/>
      <w:bookmarkEnd w:id="5"/>
    </w:p>
    <w:p w14:paraId="317765B3" w14:textId="77777777" w:rsidR="006262CC" w:rsidRPr="006262CC" w:rsidRDefault="006262CC" w:rsidP="006262CC">
      <w:pPr>
        <w:pStyle w:val="Title"/>
        <w:spacing w:before="200"/>
        <w:jc w:val="left"/>
        <w:rPr>
          <w:b/>
          <w:sz w:val="20"/>
          <w:szCs w:val="20"/>
          <w:lang w:val="en-US"/>
        </w:rPr>
      </w:pPr>
      <w:bookmarkStart w:id="6" w:name="_zch6ximtp9ab" w:colFirst="0" w:colLast="0"/>
      <w:bookmarkEnd w:id="6"/>
      <w:r w:rsidRPr="006262CC">
        <w:rPr>
          <w:b/>
          <w:sz w:val="20"/>
          <w:szCs w:val="20"/>
          <w:lang w:val="en-US"/>
        </w:rPr>
        <w:t>RECORD IN SCL: G-12 W-6 D-2 L-4 (GF-15 GA-9).</w:t>
      </w:r>
    </w:p>
    <w:p w14:paraId="4C8553FA" w14:textId="77777777" w:rsidR="006262CC" w:rsidRPr="006262CC" w:rsidRDefault="006262CC" w:rsidP="006262CC">
      <w:pPr>
        <w:pStyle w:val="Title"/>
        <w:spacing w:before="200"/>
        <w:jc w:val="left"/>
        <w:rPr>
          <w:b/>
          <w:sz w:val="20"/>
          <w:szCs w:val="20"/>
          <w:lang w:val="en-US"/>
        </w:rPr>
      </w:pPr>
      <w:r w:rsidRPr="006262CC">
        <w:rPr>
          <w:b/>
          <w:sz w:val="20"/>
          <w:szCs w:val="20"/>
          <w:lang w:val="en-US"/>
        </w:rPr>
        <w:t xml:space="preserve">TOP SCORERS: </w:t>
      </w:r>
      <w:r w:rsidRPr="006C1579">
        <w:rPr>
          <w:bCs/>
          <w:sz w:val="20"/>
          <w:szCs w:val="20"/>
          <w:lang w:val="en-US"/>
        </w:rPr>
        <w:t>Yendrick Ruiz (CRC) 5, Jimmy Marín (CRC) 3, Keyner Brown (CRC) 2.</w:t>
      </w:r>
    </w:p>
    <w:p w14:paraId="31F37064" w14:textId="77777777" w:rsidR="006262CC" w:rsidRPr="006262CC" w:rsidRDefault="006262CC" w:rsidP="006262CC">
      <w:pPr>
        <w:pStyle w:val="Title"/>
        <w:spacing w:before="200"/>
        <w:jc w:val="left"/>
        <w:rPr>
          <w:b/>
          <w:sz w:val="20"/>
          <w:szCs w:val="20"/>
          <w:lang w:val="en-US"/>
        </w:rPr>
      </w:pPr>
      <w:r w:rsidRPr="006262CC">
        <w:rPr>
          <w:b/>
          <w:sz w:val="20"/>
          <w:szCs w:val="20"/>
          <w:lang w:val="en-US"/>
        </w:rPr>
        <w:t xml:space="preserve">ASSIST LEADER: </w:t>
      </w:r>
      <w:r w:rsidRPr="006C1579">
        <w:rPr>
          <w:bCs/>
          <w:sz w:val="20"/>
          <w:szCs w:val="20"/>
          <w:lang w:val="en-US"/>
        </w:rPr>
        <w:t>Edgar Lugo (MEX) 3, José Guillermo Ortíz (CRC) 2.</w:t>
      </w:r>
    </w:p>
    <w:p w14:paraId="632B8C9C" w14:textId="77777777" w:rsidR="006262CC" w:rsidRPr="006262CC" w:rsidRDefault="006262CC" w:rsidP="006262CC">
      <w:pPr>
        <w:pStyle w:val="Title"/>
        <w:spacing w:before="200"/>
        <w:jc w:val="left"/>
        <w:rPr>
          <w:b/>
          <w:sz w:val="20"/>
          <w:szCs w:val="20"/>
          <w:lang w:val="en-US"/>
        </w:rPr>
      </w:pPr>
      <w:r w:rsidRPr="006262CC">
        <w:rPr>
          <w:b/>
          <w:sz w:val="20"/>
          <w:szCs w:val="20"/>
          <w:lang w:val="en-US"/>
        </w:rPr>
        <w:t xml:space="preserve">PLAYERS WITH MOST MATCHES: </w:t>
      </w:r>
      <w:r w:rsidRPr="006C1579">
        <w:rPr>
          <w:bCs/>
          <w:sz w:val="20"/>
          <w:szCs w:val="20"/>
          <w:lang w:val="en-US"/>
        </w:rPr>
        <w:t>Keyner Brown (CRC) 11, Esteban Granados (CRC), Yendrick Ruiz (CRC) 9, Pablo Salazar (CRC), Allan Cruz (CRC) 8.</w:t>
      </w:r>
    </w:p>
    <w:p w14:paraId="18BE262C" w14:textId="77777777" w:rsidR="006262CC" w:rsidRPr="006262CC" w:rsidRDefault="006262CC" w:rsidP="006262CC">
      <w:pPr>
        <w:pStyle w:val="Title"/>
        <w:spacing w:before="200"/>
        <w:jc w:val="left"/>
        <w:rPr>
          <w:b/>
          <w:sz w:val="20"/>
          <w:szCs w:val="20"/>
          <w:lang w:val="en-US"/>
        </w:rPr>
      </w:pPr>
      <w:r w:rsidRPr="006262CC">
        <w:rPr>
          <w:b/>
          <w:sz w:val="20"/>
          <w:szCs w:val="20"/>
          <w:lang w:val="es-ES"/>
        </w:rPr>
        <w:t xml:space="preserve">SAVES: 30. GOALKEEPERS: </w:t>
      </w:r>
      <w:r w:rsidRPr="006C1579">
        <w:rPr>
          <w:bCs/>
          <w:sz w:val="20"/>
          <w:szCs w:val="20"/>
          <w:lang w:val="es-ES"/>
        </w:rPr>
        <w:t xml:space="preserve">Leonel Moreira (CRC) 22, Esteban Alvarado (CRC) 4, Bryan Segura (CRC) 3, Daniel Cambronero (CRC) 1. </w:t>
      </w:r>
      <w:r w:rsidRPr="006C1579">
        <w:rPr>
          <w:bCs/>
          <w:sz w:val="20"/>
          <w:szCs w:val="20"/>
          <w:lang w:val="en-US"/>
        </w:rPr>
        <w:t>CLEAN SHEETS: 5.</w:t>
      </w:r>
    </w:p>
    <w:p w14:paraId="51CB363B" w14:textId="77777777" w:rsidR="006262CC" w:rsidRPr="006262CC" w:rsidRDefault="006262CC" w:rsidP="006262CC">
      <w:pPr>
        <w:pStyle w:val="Title"/>
        <w:spacing w:before="200"/>
        <w:jc w:val="left"/>
        <w:rPr>
          <w:b/>
          <w:sz w:val="20"/>
          <w:szCs w:val="20"/>
          <w:lang w:val="en-US"/>
        </w:rPr>
      </w:pPr>
      <w:r w:rsidRPr="006262CC">
        <w:rPr>
          <w:b/>
          <w:sz w:val="20"/>
          <w:szCs w:val="20"/>
          <w:lang w:val="en-US"/>
        </w:rPr>
        <w:t>RECORD IN R16: G-5 W-2 D-2 L-1 (GF-5 GA-5).</w:t>
      </w:r>
    </w:p>
    <w:p w14:paraId="7BEC63E0" w14:textId="77777777" w:rsidR="006262CC" w:rsidRPr="006262CC" w:rsidRDefault="006262CC" w:rsidP="006262CC">
      <w:pPr>
        <w:pStyle w:val="Title"/>
        <w:spacing w:before="200"/>
        <w:jc w:val="left"/>
        <w:rPr>
          <w:b/>
          <w:sz w:val="20"/>
          <w:szCs w:val="20"/>
          <w:lang w:val="en-US"/>
        </w:rPr>
      </w:pPr>
      <w:r w:rsidRPr="006262CC">
        <w:rPr>
          <w:b/>
          <w:sz w:val="20"/>
          <w:szCs w:val="20"/>
          <w:lang w:val="en-US"/>
        </w:rPr>
        <w:t xml:space="preserve">R16 SCORERS: </w:t>
      </w:r>
      <w:r w:rsidRPr="006C1579">
        <w:rPr>
          <w:bCs/>
          <w:sz w:val="20"/>
          <w:szCs w:val="20"/>
          <w:lang w:val="en-US"/>
        </w:rPr>
        <w:t>Yendrick Ruiz (CRC), Yeltsin Tejeda (CRC), Júnior Díaz (CRC), Jefferson Brenes (CRC) and Keyner Brown (CRC) 1.</w:t>
      </w:r>
    </w:p>
    <w:p w14:paraId="36C07E8A" w14:textId="77777777" w:rsidR="006262CC" w:rsidRPr="006C1579" w:rsidRDefault="006262CC" w:rsidP="006262CC">
      <w:pPr>
        <w:pStyle w:val="Title"/>
        <w:spacing w:before="200"/>
        <w:jc w:val="left"/>
        <w:rPr>
          <w:bCs/>
          <w:sz w:val="20"/>
          <w:szCs w:val="20"/>
          <w:lang w:val="en-US"/>
        </w:rPr>
      </w:pPr>
      <w:r w:rsidRPr="006262CC">
        <w:rPr>
          <w:b/>
          <w:sz w:val="20"/>
          <w:szCs w:val="20"/>
          <w:lang w:val="en-US"/>
        </w:rPr>
        <w:t xml:space="preserve">ASSIST LEADER IN R16: </w:t>
      </w:r>
      <w:r w:rsidRPr="006C1579">
        <w:rPr>
          <w:bCs/>
          <w:sz w:val="20"/>
          <w:szCs w:val="20"/>
          <w:lang w:val="en-US"/>
        </w:rPr>
        <w:t>Francisco Rodríguez (CRC), Omar Arellano (MEX), Diego Estrada (CRC), Keysher Fuller (CRC) and Freddy Álvarez (CRC) 1.</w:t>
      </w:r>
    </w:p>
    <w:p w14:paraId="11C338D8" w14:textId="1865FB9C" w:rsidR="006262CC" w:rsidRPr="006262CC" w:rsidRDefault="006262CC" w:rsidP="006262CC">
      <w:pPr>
        <w:pStyle w:val="Title"/>
        <w:spacing w:before="200"/>
        <w:jc w:val="left"/>
        <w:rPr>
          <w:b/>
          <w:sz w:val="20"/>
          <w:szCs w:val="20"/>
          <w:lang w:val="en-US"/>
        </w:rPr>
      </w:pPr>
      <w:r w:rsidRPr="006262CC">
        <w:rPr>
          <w:b/>
          <w:sz w:val="20"/>
          <w:szCs w:val="20"/>
          <w:lang w:val="en-US"/>
        </w:rPr>
        <w:t xml:space="preserve">CS HEREDIANO: </w:t>
      </w:r>
      <w:r w:rsidRPr="006C1579">
        <w:rPr>
          <w:bCs/>
          <w:sz w:val="20"/>
          <w:szCs w:val="20"/>
          <w:lang w:val="en-US"/>
        </w:rPr>
        <w:t xml:space="preserve">Advanced once in the round of </w:t>
      </w:r>
      <w:r w:rsidR="006C1579" w:rsidRPr="006C1579">
        <w:rPr>
          <w:bCs/>
          <w:sz w:val="20"/>
          <w:szCs w:val="20"/>
          <w:lang w:val="en-US"/>
        </w:rPr>
        <w:t>16 vs.</w:t>
      </w:r>
      <w:r w:rsidRPr="006C1579">
        <w:rPr>
          <w:bCs/>
          <w:sz w:val="20"/>
          <w:szCs w:val="20"/>
          <w:lang w:val="en-US"/>
        </w:rPr>
        <w:t xml:space="preserve"> Santa Tecla from El Salvador in 2018 and was eliminated 2 times (vs. Waterhouse FC from Jamaica on penalty kicks in 2019 after drawing 2-2 on aggregate and by Real Estelí from Nicaragua in 2020).</w:t>
      </w:r>
    </w:p>
    <w:p w14:paraId="09687F9A" w14:textId="77777777" w:rsidR="006262CC" w:rsidRPr="006262CC" w:rsidRDefault="006262CC" w:rsidP="006262CC">
      <w:pPr>
        <w:pStyle w:val="Title"/>
        <w:spacing w:before="200"/>
        <w:jc w:val="left"/>
        <w:rPr>
          <w:b/>
          <w:sz w:val="20"/>
          <w:szCs w:val="20"/>
          <w:lang w:val="en-US"/>
        </w:rPr>
      </w:pPr>
      <w:r w:rsidRPr="006262CC">
        <w:rPr>
          <w:b/>
          <w:sz w:val="20"/>
          <w:szCs w:val="20"/>
          <w:lang w:val="en-US"/>
        </w:rPr>
        <w:t xml:space="preserve">CS Herediano: </w:t>
      </w:r>
      <w:r w:rsidRPr="006C1579">
        <w:rPr>
          <w:bCs/>
          <w:sz w:val="20"/>
          <w:szCs w:val="20"/>
          <w:lang w:val="en-US"/>
        </w:rPr>
        <w:t>Has scored goals in 10 games, kept the fence undefeated in five, did not score in two games and conceded goals in 7 games.</w:t>
      </w:r>
    </w:p>
    <w:p w14:paraId="08F3F537" w14:textId="77777777" w:rsidR="006262CC" w:rsidRPr="006262CC" w:rsidRDefault="006262CC" w:rsidP="006262CC">
      <w:pPr>
        <w:pStyle w:val="Title"/>
        <w:spacing w:before="200"/>
        <w:jc w:val="left"/>
        <w:rPr>
          <w:b/>
          <w:sz w:val="20"/>
          <w:szCs w:val="20"/>
          <w:lang w:val="en-US"/>
        </w:rPr>
      </w:pPr>
      <w:r w:rsidRPr="006262CC">
        <w:rPr>
          <w:b/>
          <w:sz w:val="20"/>
          <w:szCs w:val="20"/>
          <w:lang w:val="en-US"/>
        </w:rPr>
        <w:t>100% of the goals scored (4) by Herediano in Round of 16 matches were scored by Costa Rican players: Yendrick Ruiz, Yeltsin Tejeda, Júnior Díaz, Keyner Brown and Jefferson Brenes (1).</w:t>
      </w:r>
    </w:p>
    <w:p w14:paraId="1212F049" w14:textId="77777777" w:rsidR="006262CC" w:rsidRPr="006C1579" w:rsidRDefault="006262CC" w:rsidP="006262CC">
      <w:pPr>
        <w:pStyle w:val="Title"/>
        <w:spacing w:before="200"/>
        <w:jc w:val="left"/>
        <w:rPr>
          <w:bCs/>
          <w:sz w:val="20"/>
          <w:szCs w:val="20"/>
          <w:lang w:val="en-US"/>
        </w:rPr>
      </w:pPr>
      <w:r w:rsidRPr="006262CC">
        <w:rPr>
          <w:b/>
          <w:sz w:val="20"/>
          <w:szCs w:val="20"/>
          <w:lang w:val="en-US"/>
        </w:rPr>
        <w:t xml:space="preserve">4 of the 5 goals scored by CS Herediano in R16 were headers: </w:t>
      </w:r>
      <w:r w:rsidRPr="006C1579">
        <w:rPr>
          <w:bCs/>
          <w:sz w:val="20"/>
          <w:szCs w:val="20"/>
          <w:lang w:val="en-US"/>
        </w:rPr>
        <w:t>Yendrick Ruiz and Júnior Díaz vs. Santa Tecla (2018), Keyner Brown vs. Waterhouse FC (2019) and Jefferson Brenes vs. Pacific FC (2022).</w:t>
      </w:r>
    </w:p>
    <w:p w14:paraId="7B98E7EC" w14:textId="77777777" w:rsidR="006262CC" w:rsidRPr="006262CC" w:rsidRDefault="006262CC" w:rsidP="006262CC">
      <w:pPr>
        <w:pStyle w:val="Title"/>
        <w:spacing w:before="200"/>
        <w:jc w:val="left"/>
        <w:rPr>
          <w:b/>
          <w:sz w:val="20"/>
          <w:szCs w:val="20"/>
          <w:lang w:val="en-US"/>
        </w:rPr>
      </w:pPr>
      <w:r w:rsidRPr="006262CC">
        <w:rPr>
          <w:b/>
          <w:sz w:val="20"/>
          <w:szCs w:val="20"/>
          <w:lang w:val="en-US"/>
        </w:rPr>
        <w:t>When CS Herediano won the first leg of a knockout series, they advanced to the final and managed to win the title: vs. Santa Tecla of El Salvador (R16 2018), vs. Universitario of Panama (QF 2018), vs. Arabe Unido of Panama (SF 2018) and vs. FC Motagua of Honduras (Final 2018).</w:t>
      </w:r>
    </w:p>
    <w:p w14:paraId="34064CE9" w14:textId="77777777" w:rsidR="006262CC" w:rsidRPr="006C1579" w:rsidRDefault="006262CC" w:rsidP="006262CC">
      <w:pPr>
        <w:pStyle w:val="Title"/>
        <w:spacing w:before="200"/>
        <w:jc w:val="left"/>
        <w:rPr>
          <w:bCs/>
          <w:sz w:val="20"/>
          <w:szCs w:val="20"/>
          <w:lang w:val="en-US"/>
        </w:rPr>
      </w:pPr>
      <w:r w:rsidRPr="006262CC">
        <w:rPr>
          <w:b/>
          <w:sz w:val="20"/>
          <w:szCs w:val="20"/>
          <w:lang w:val="en-US"/>
        </w:rPr>
        <w:t xml:space="preserve">RECORD IN SECOND LEG GAMES: </w:t>
      </w:r>
      <w:r w:rsidRPr="006C1579">
        <w:rPr>
          <w:bCs/>
          <w:sz w:val="20"/>
          <w:szCs w:val="20"/>
          <w:lang w:val="en-US"/>
        </w:rPr>
        <w:t>G-5 W-1 D-3 L-1.</w:t>
      </w:r>
    </w:p>
    <w:p w14:paraId="70C14A01" w14:textId="0F2815FD" w:rsidR="006262CC" w:rsidRPr="006262CC" w:rsidRDefault="006262CC" w:rsidP="006262CC">
      <w:pPr>
        <w:pStyle w:val="Title"/>
        <w:spacing w:before="200"/>
        <w:jc w:val="left"/>
        <w:rPr>
          <w:b/>
          <w:sz w:val="20"/>
          <w:szCs w:val="20"/>
          <w:lang w:val="en-US"/>
        </w:rPr>
      </w:pPr>
      <w:r w:rsidRPr="006262CC">
        <w:rPr>
          <w:b/>
          <w:sz w:val="20"/>
          <w:szCs w:val="20"/>
          <w:lang w:val="en-US"/>
        </w:rPr>
        <w:t xml:space="preserve">WIN WITH MOST GOALS IN SCL: </w:t>
      </w:r>
      <w:r w:rsidRPr="006C1579">
        <w:rPr>
          <w:bCs/>
          <w:sz w:val="20"/>
          <w:szCs w:val="20"/>
          <w:lang w:val="en-US"/>
        </w:rPr>
        <w:t>3-0 vs. Universitario of Panama (Jimmy Marín and Yendrick Ruiz x2) first leg QF, Eladio Rosabal Cordero stadium, Heredia (22-</w:t>
      </w:r>
      <w:r w:rsidR="006C1579" w:rsidRPr="006C1579">
        <w:rPr>
          <w:bCs/>
          <w:sz w:val="20"/>
          <w:szCs w:val="20"/>
          <w:lang w:val="en-US"/>
        </w:rPr>
        <w:t>AUG</w:t>
      </w:r>
      <w:r w:rsidRPr="006C1579">
        <w:rPr>
          <w:bCs/>
          <w:sz w:val="20"/>
          <w:szCs w:val="20"/>
          <w:lang w:val="en-US"/>
        </w:rPr>
        <w:t xml:space="preserve"> 2018).</w:t>
      </w:r>
    </w:p>
    <w:p w14:paraId="4240ED84" w14:textId="77777777" w:rsidR="006262CC" w:rsidRPr="006262CC" w:rsidRDefault="006262CC" w:rsidP="006262CC">
      <w:pPr>
        <w:pStyle w:val="Title"/>
        <w:spacing w:before="200"/>
        <w:jc w:val="left"/>
        <w:rPr>
          <w:b/>
          <w:sz w:val="20"/>
          <w:szCs w:val="20"/>
          <w:lang w:val="en-US"/>
        </w:rPr>
      </w:pPr>
      <w:r w:rsidRPr="006262CC">
        <w:rPr>
          <w:b/>
          <w:sz w:val="20"/>
          <w:szCs w:val="20"/>
          <w:lang w:val="en-US"/>
        </w:rPr>
        <w:lastRenderedPageBreak/>
        <w:t xml:space="preserve">BRACES (2): </w:t>
      </w:r>
      <w:r w:rsidRPr="006C1579">
        <w:rPr>
          <w:bCs/>
          <w:sz w:val="20"/>
          <w:szCs w:val="20"/>
          <w:lang w:val="en-US"/>
        </w:rPr>
        <w:t>Yendrick Ruiz (CRC) x2 vs. Universitario of Panama in QF 2018 and vs. Arabe Unido of Panama in Semifinals of 2018.</w:t>
      </w:r>
    </w:p>
    <w:p w14:paraId="4FE4C32F" w14:textId="77777777" w:rsidR="006262CC" w:rsidRPr="006262CC" w:rsidRDefault="006262CC" w:rsidP="006262CC">
      <w:pPr>
        <w:pStyle w:val="Title"/>
        <w:spacing w:before="200"/>
        <w:jc w:val="left"/>
        <w:rPr>
          <w:b/>
          <w:sz w:val="20"/>
          <w:szCs w:val="20"/>
          <w:lang w:val="en-US"/>
        </w:rPr>
      </w:pPr>
      <w:r w:rsidRPr="006262CC">
        <w:rPr>
          <w:b/>
          <w:sz w:val="20"/>
          <w:szCs w:val="20"/>
          <w:lang w:val="en-US"/>
        </w:rPr>
        <w:t>TOP PLAYERS</w:t>
      </w:r>
    </w:p>
    <w:p w14:paraId="1620C0F0" w14:textId="77777777" w:rsidR="006262CC" w:rsidRPr="006C1579" w:rsidRDefault="006262CC" w:rsidP="006262CC">
      <w:pPr>
        <w:pStyle w:val="Title"/>
        <w:spacing w:before="200"/>
        <w:jc w:val="left"/>
        <w:rPr>
          <w:bCs/>
          <w:sz w:val="20"/>
          <w:szCs w:val="20"/>
          <w:lang w:val="en-US"/>
        </w:rPr>
      </w:pPr>
      <w:r w:rsidRPr="006262CC">
        <w:rPr>
          <w:b/>
          <w:sz w:val="20"/>
          <w:szCs w:val="20"/>
          <w:lang w:val="en-US"/>
        </w:rPr>
        <w:t xml:space="preserve">Jefferson Brenes (CRC). </w:t>
      </w:r>
      <w:r w:rsidRPr="006C1579">
        <w:rPr>
          <w:bCs/>
          <w:sz w:val="20"/>
          <w:szCs w:val="20"/>
          <w:lang w:val="en-US"/>
        </w:rPr>
        <w:t>scored the winning goal vs. Pacific FC in the first leg. Along with his teammate Anthony Contreras (2) and Douglas López (1) were the players with the most scoring opportunities.</w:t>
      </w:r>
    </w:p>
    <w:p w14:paraId="01966905" w14:textId="77777777" w:rsidR="006262CC" w:rsidRPr="006C1579" w:rsidRDefault="006262CC" w:rsidP="006262CC">
      <w:pPr>
        <w:pStyle w:val="Title"/>
        <w:spacing w:before="200"/>
        <w:jc w:val="left"/>
        <w:rPr>
          <w:bCs/>
          <w:sz w:val="20"/>
          <w:szCs w:val="20"/>
          <w:lang w:val="en-US"/>
        </w:rPr>
      </w:pPr>
      <w:r w:rsidRPr="006262CC">
        <w:rPr>
          <w:b/>
          <w:sz w:val="20"/>
          <w:szCs w:val="20"/>
          <w:lang w:val="en-US"/>
        </w:rPr>
        <w:t xml:space="preserve">Keysher Fuller (CRC). </w:t>
      </w:r>
      <w:r w:rsidRPr="006C1579">
        <w:rPr>
          <w:bCs/>
          <w:sz w:val="20"/>
          <w:szCs w:val="20"/>
          <w:lang w:val="en-US"/>
        </w:rPr>
        <w:t>He provided the assist on Jefferson Brenes' goal. In addition, he had 19 correct passes, 1 recovery and 3 clearances. The defender has played in 4 SCL editions: 2018 (4 Matches), 2019 (1), 2020 (1) and 2022 (1).</w:t>
      </w:r>
    </w:p>
    <w:p w14:paraId="7B0147F5" w14:textId="77777777" w:rsidR="006262CC" w:rsidRPr="006C1579" w:rsidRDefault="006262CC" w:rsidP="006262CC">
      <w:pPr>
        <w:pStyle w:val="Title"/>
        <w:spacing w:before="200"/>
        <w:jc w:val="left"/>
        <w:rPr>
          <w:bCs/>
          <w:sz w:val="20"/>
          <w:szCs w:val="20"/>
          <w:lang w:val="en-US"/>
        </w:rPr>
      </w:pPr>
      <w:r w:rsidRPr="006262CC">
        <w:rPr>
          <w:b/>
          <w:sz w:val="20"/>
          <w:szCs w:val="20"/>
          <w:lang w:val="en-US"/>
        </w:rPr>
        <w:t xml:space="preserve">Miguel Basulto (CRC). </w:t>
      </w:r>
      <w:r w:rsidRPr="006C1579">
        <w:rPr>
          <w:bCs/>
          <w:sz w:val="20"/>
          <w:szCs w:val="20"/>
          <w:lang w:val="en-US"/>
        </w:rPr>
        <w:t>He had 84 passes (76 correct and 8 incorrect). The striker was champion with CD Guadalajara de México of the 2018 Scotiabank Concacaf Champions League.</w:t>
      </w:r>
    </w:p>
    <w:p w14:paraId="12675FCC" w14:textId="14585802" w:rsidR="002E3DC9" w:rsidRDefault="00F070A2" w:rsidP="002E3DC9">
      <w:pPr>
        <w:pStyle w:val="Title"/>
        <w:spacing w:before="200"/>
        <w:rPr>
          <w:b/>
          <w:sz w:val="28"/>
          <w:szCs w:val="28"/>
          <w:lang w:val="en-US"/>
        </w:rPr>
      </w:pPr>
      <w:r>
        <w:rPr>
          <w:noProof/>
          <w:sz w:val="20"/>
          <w:szCs w:val="20"/>
        </w:rPr>
        <w:drawing>
          <wp:inline distT="114300" distB="114300" distL="114300" distR="114300" wp14:anchorId="3AC0F3BC" wp14:editId="175333BD">
            <wp:extent cx="212073" cy="432000"/>
            <wp:effectExtent l="0" t="0" r="0" b="0"/>
            <wp:docPr id="20" name="image30.png" descr="Pacific FC - Wikipedia"/>
            <wp:cNvGraphicFramePr/>
            <a:graphic xmlns:a="http://schemas.openxmlformats.org/drawingml/2006/main">
              <a:graphicData uri="http://schemas.openxmlformats.org/drawingml/2006/picture">
                <pic:pic xmlns:pic="http://schemas.openxmlformats.org/drawingml/2006/picture">
                  <pic:nvPicPr>
                    <pic:cNvPr id="0" name="image30.png" descr="Pacific FC - Wikipedia"/>
                    <pic:cNvPicPr preferRelativeResize="0"/>
                  </pic:nvPicPr>
                  <pic:blipFill>
                    <a:blip r:embed="rId12"/>
                    <a:srcRect/>
                    <a:stretch>
                      <a:fillRect/>
                    </a:stretch>
                  </pic:blipFill>
                  <pic:spPr>
                    <a:xfrm>
                      <a:off x="0" y="0"/>
                      <a:ext cx="212073" cy="432000"/>
                    </a:xfrm>
                    <a:prstGeom prst="rect">
                      <a:avLst/>
                    </a:prstGeom>
                    <a:ln/>
                  </pic:spPr>
                </pic:pic>
              </a:graphicData>
            </a:graphic>
          </wp:inline>
        </w:drawing>
      </w:r>
      <w:r w:rsidRPr="00F66DA0">
        <w:rPr>
          <w:b/>
          <w:sz w:val="28"/>
          <w:szCs w:val="28"/>
          <w:lang w:val="en-US"/>
        </w:rPr>
        <w:t>PACIFIC FC</w:t>
      </w:r>
      <w:bookmarkStart w:id="7" w:name="_17vwkbw1t2cy" w:colFirst="0" w:colLast="0"/>
      <w:bookmarkEnd w:id="7"/>
    </w:p>
    <w:p w14:paraId="4DD36B95" w14:textId="77777777" w:rsidR="002E3DC9" w:rsidRDefault="002E3DC9" w:rsidP="002E3DC9">
      <w:pPr>
        <w:pStyle w:val="Title"/>
        <w:spacing w:before="200"/>
        <w:jc w:val="left"/>
        <w:rPr>
          <w:b/>
          <w:sz w:val="20"/>
          <w:szCs w:val="20"/>
          <w:lang w:val="en-US"/>
        </w:rPr>
      </w:pPr>
      <w:r w:rsidRPr="002E3DC9">
        <w:rPr>
          <w:b/>
          <w:sz w:val="20"/>
          <w:szCs w:val="20"/>
          <w:lang w:val="en-US"/>
        </w:rPr>
        <w:t>RECORD IN SCL: G-3 W-1 D-1 L-1 (GF-6 GA-1).</w:t>
      </w:r>
    </w:p>
    <w:p w14:paraId="09CFAD3B" w14:textId="77777777" w:rsidR="002E3DC9" w:rsidRPr="002E3DC9" w:rsidRDefault="002E3DC9" w:rsidP="002E3DC9">
      <w:pPr>
        <w:pStyle w:val="Title"/>
        <w:spacing w:before="200"/>
        <w:jc w:val="left"/>
        <w:rPr>
          <w:bCs/>
          <w:sz w:val="20"/>
          <w:szCs w:val="20"/>
          <w:lang w:val="en-US"/>
        </w:rPr>
      </w:pPr>
      <w:r w:rsidRPr="002E3DC9">
        <w:rPr>
          <w:b/>
          <w:sz w:val="20"/>
          <w:szCs w:val="20"/>
          <w:lang w:val="en-US"/>
        </w:rPr>
        <w:t xml:space="preserve">TOP SCORERS: </w:t>
      </w:r>
      <w:r w:rsidRPr="002E3DC9">
        <w:rPr>
          <w:bCs/>
          <w:sz w:val="20"/>
          <w:szCs w:val="20"/>
          <w:lang w:val="en-US"/>
        </w:rPr>
        <w:t>Alejandro Diaz (MEX) 3, Josh Heard (CAN) 2, Marco Bustos (CAN) 1. Diaz is no longer on the team.</w:t>
      </w:r>
    </w:p>
    <w:p w14:paraId="0FB5B6FB" w14:textId="77777777" w:rsidR="002E3DC9" w:rsidRDefault="002E3DC9" w:rsidP="002E3DC9">
      <w:pPr>
        <w:pStyle w:val="Title"/>
        <w:spacing w:before="200"/>
        <w:jc w:val="left"/>
        <w:rPr>
          <w:b/>
          <w:sz w:val="20"/>
          <w:szCs w:val="20"/>
          <w:lang w:val="en-US"/>
        </w:rPr>
      </w:pPr>
      <w:r w:rsidRPr="002E3DC9">
        <w:rPr>
          <w:b/>
          <w:sz w:val="20"/>
          <w:szCs w:val="20"/>
          <w:lang w:val="en-US"/>
        </w:rPr>
        <w:t xml:space="preserve">ASSIST LEADER: </w:t>
      </w:r>
      <w:r w:rsidRPr="002E3DC9">
        <w:rPr>
          <w:bCs/>
          <w:sz w:val="20"/>
          <w:szCs w:val="20"/>
          <w:lang w:val="en-US"/>
        </w:rPr>
        <w:t>Josh Heard (CAN), Gianni Dos Santos (NED) 2, Olakunle Dada-Luke (CAN), Manuel Aparicio (ARG) 1.</w:t>
      </w:r>
    </w:p>
    <w:p w14:paraId="760ACF4D" w14:textId="3750B27E" w:rsidR="002E3DC9" w:rsidRPr="002E3DC9" w:rsidRDefault="002E3DC9" w:rsidP="002E3DC9">
      <w:pPr>
        <w:pStyle w:val="Title"/>
        <w:spacing w:before="200"/>
        <w:jc w:val="left"/>
        <w:rPr>
          <w:bCs/>
          <w:sz w:val="20"/>
          <w:szCs w:val="20"/>
          <w:lang w:val="en-US"/>
        </w:rPr>
      </w:pPr>
      <w:r w:rsidRPr="002E3DC9">
        <w:rPr>
          <w:b/>
          <w:sz w:val="20"/>
          <w:szCs w:val="20"/>
          <w:lang w:val="en-US"/>
        </w:rPr>
        <w:t xml:space="preserve">PLAYERS WITH MOST MATCHES: </w:t>
      </w:r>
      <w:r w:rsidRPr="002E3DC9">
        <w:rPr>
          <w:bCs/>
          <w:sz w:val="20"/>
          <w:szCs w:val="20"/>
          <w:lang w:val="en-US"/>
        </w:rPr>
        <w:t>Callum Irving (CAN), Olakunle Dada-Luke (CAN), Amer Didic (BOS), Thomas Meilleur-Giguère (CAN), Manuel Aparicio (ARG), Jamar Dixon (CAN), Marco Bustos (CAN), Gianni Dos Santos (NED), Josh Heard (CAN), Sean Young (CAN), Djenairo Daniels (NED) 3.</w:t>
      </w:r>
    </w:p>
    <w:p w14:paraId="15D14EB3" w14:textId="77777777" w:rsidR="002E3DC9" w:rsidRDefault="002E3DC9" w:rsidP="002E3DC9">
      <w:pPr>
        <w:pStyle w:val="Title"/>
        <w:spacing w:before="200"/>
        <w:jc w:val="left"/>
        <w:rPr>
          <w:b/>
          <w:sz w:val="20"/>
          <w:szCs w:val="20"/>
          <w:lang w:val="en-US"/>
        </w:rPr>
      </w:pPr>
      <w:r w:rsidRPr="002E3DC9">
        <w:rPr>
          <w:b/>
          <w:sz w:val="20"/>
          <w:szCs w:val="20"/>
          <w:lang w:val="en-US"/>
        </w:rPr>
        <w:t>SAVES: 6. GOALKEEPERS: Callum Irving (6). CLEAN SHEETS: 2.</w:t>
      </w:r>
    </w:p>
    <w:p w14:paraId="344A4141" w14:textId="7CBFB7DB" w:rsidR="002E3DC9" w:rsidRDefault="002E3DC9" w:rsidP="002E3DC9">
      <w:pPr>
        <w:pStyle w:val="Title"/>
        <w:spacing w:before="200"/>
        <w:jc w:val="left"/>
        <w:rPr>
          <w:b/>
          <w:sz w:val="20"/>
          <w:szCs w:val="20"/>
          <w:lang w:val="en-US"/>
        </w:rPr>
      </w:pPr>
      <w:r w:rsidRPr="002E3DC9">
        <w:rPr>
          <w:b/>
          <w:sz w:val="20"/>
          <w:szCs w:val="20"/>
          <w:lang w:val="en-US"/>
        </w:rPr>
        <w:t>TRIUMPH WITH MOST GOALS: 6-0 vs. Waterhouse (Alejandro Díaz x3, Marco Bustos and Josh Heard x2), return match Preliminary Round, Starlight Stadium, Victoria (2-AUG 2022).</w:t>
      </w:r>
    </w:p>
    <w:p w14:paraId="75F08CD5" w14:textId="77777777" w:rsidR="002E3DC9" w:rsidRPr="002E3DC9" w:rsidRDefault="002E3DC9" w:rsidP="002E3DC9">
      <w:pPr>
        <w:pStyle w:val="Title"/>
        <w:spacing w:before="200"/>
        <w:jc w:val="left"/>
        <w:rPr>
          <w:bCs/>
          <w:sz w:val="20"/>
          <w:szCs w:val="20"/>
          <w:lang w:val="en-US"/>
        </w:rPr>
      </w:pPr>
      <w:r w:rsidRPr="002E3DC9">
        <w:rPr>
          <w:b/>
          <w:sz w:val="20"/>
          <w:szCs w:val="20"/>
          <w:lang w:val="en-US"/>
        </w:rPr>
        <w:t xml:space="preserve">BRACES (1): </w:t>
      </w:r>
      <w:r w:rsidRPr="002E3DC9">
        <w:rPr>
          <w:bCs/>
          <w:sz w:val="20"/>
          <w:szCs w:val="20"/>
          <w:lang w:val="en-US"/>
        </w:rPr>
        <w:t>Joshua Heard (CAN) vs. Waterhouse of Jamaica (Preliminary Round 2022). HAT-TRICKS (1): Alejandro Díaz (MEX) vs. Waterhouse of Jamaica (Preliminary Round 2022).</w:t>
      </w:r>
    </w:p>
    <w:p w14:paraId="10ACA8BC" w14:textId="77777777" w:rsidR="002E3DC9" w:rsidRDefault="002E3DC9" w:rsidP="002E3DC9">
      <w:pPr>
        <w:pStyle w:val="Title"/>
        <w:spacing w:before="200"/>
        <w:jc w:val="left"/>
        <w:rPr>
          <w:b/>
          <w:sz w:val="20"/>
          <w:szCs w:val="20"/>
          <w:lang w:val="en-US"/>
        </w:rPr>
      </w:pPr>
      <w:r w:rsidRPr="002E3DC9">
        <w:rPr>
          <w:b/>
          <w:sz w:val="20"/>
          <w:szCs w:val="20"/>
          <w:lang w:val="en-US"/>
        </w:rPr>
        <w:t>TOP PLAYERS</w:t>
      </w:r>
    </w:p>
    <w:p w14:paraId="1687434E" w14:textId="77777777" w:rsidR="002E3DC9" w:rsidRPr="002E3DC9" w:rsidRDefault="002E3DC9" w:rsidP="002E3DC9">
      <w:pPr>
        <w:pStyle w:val="Title"/>
        <w:spacing w:before="200"/>
        <w:jc w:val="left"/>
        <w:rPr>
          <w:bCs/>
          <w:sz w:val="20"/>
          <w:szCs w:val="20"/>
          <w:lang w:val="en-US"/>
        </w:rPr>
      </w:pPr>
      <w:r w:rsidRPr="002E3DC9">
        <w:rPr>
          <w:b/>
          <w:sz w:val="20"/>
          <w:szCs w:val="20"/>
          <w:lang w:val="en-US"/>
        </w:rPr>
        <w:t xml:space="preserve">Josh Heard (CAN). </w:t>
      </w:r>
      <w:r w:rsidRPr="002E3DC9">
        <w:rPr>
          <w:bCs/>
          <w:sz w:val="20"/>
          <w:szCs w:val="20"/>
          <w:lang w:val="en-US"/>
        </w:rPr>
        <w:t>He has played all three games for Pacific FC and has been involved in 4 of his team's 6 goals. He scored 2 goals and had two assists in a 6-0 win against Jamaica's Waterhouse.</w:t>
      </w:r>
    </w:p>
    <w:p w14:paraId="6D8EA4E2" w14:textId="77777777" w:rsidR="002E3DC9" w:rsidRPr="002E3DC9" w:rsidRDefault="002E3DC9" w:rsidP="002E3DC9">
      <w:pPr>
        <w:pStyle w:val="Title"/>
        <w:spacing w:before="200"/>
        <w:jc w:val="left"/>
        <w:rPr>
          <w:bCs/>
          <w:sz w:val="20"/>
          <w:szCs w:val="20"/>
          <w:lang w:val="en-US"/>
        </w:rPr>
      </w:pPr>
      <w:r w:rsidRPr="002E3DC9">
        <w:rPr>
          <w:b/>
          <w:sz w:val="20"/>
          <w:szCs w:val="20"/>
          <w:lang w:val="en-US"/>
        </w:rPr>
        <w:lastRenderedPageBreak/>
        <w:t xml:space="preserve">Manuel Aparicio (ARG). </w:t>
      </w:r>
      <w:r w:rsidRPr="002E3DC9">
        <w:rPr>
          <w:bCs/>
          <w:sz w:val="20"/>
          <w:szCs w:val="20"/>
          <w:lang w:val="en-US"/>
        </w:rPr>
        <w:t>He has made 7 shots in the 3 games and along with Alejandro Díaz (3 goals) are the players with the most shots on the team. Díaz, who no longer belongs to the club, has the best percentage of goal effectiveness (42.9%).</w:t>
      </w:r>
    </w:p>
    <w:p w14:paraId="7EE0F414" w14:textId="1E66EC94" w:rsidR="00557C97" w:rsidRPr="002E3DC9" w:rsidRDefault="002E3DC9" w:rsidP="002E3DC9">
      <w:pPr>
        <w:pStyle w:val="Title"/>
        <w:spacing w:before="200"/>
        <w:jc w:val="left"/>
        <w:rPr>
          <w:b/>
          <w:sz w:val="28"/>
          <w:szCs w:val="28"/>
          <w:lang w:val="en-US"/>
        </w:rPr>
      </w:pPr>
      <w:r w:rsidRPr="002E3DC9">
        <w:rPr>
          <w:b/>
          <w:sz w:val="20"/>
          <w:szCs w:val="20"/>
          <w:lang w:val="en-US"/>
        </w:rPr>
        <w:t xml:space="preserve">Jenairo Daniels (NED). </w:t>
      </w:r>
      <w:r w:rsidRPr="002E3DC9">
        <w:rPr>
          <w:bCs/>
          <w:sz w:val="20"/>
          <w:szCs w:val="20"/>
          <w:lang w:val="en-US"/>
        </w:rPr>
        <w:t>The striker was the Pacific FC player with the most goal situations vs. SC Herediano: 2 (one shot on goal and another on the frames).</w:t>
      </w:r>
    </w:p>
    <w:p w14:paraId="1700AE8F" w14:textId="77777777" w:rsidR="00557C97" w:rsidRPr="002E3DC9" w:rsidRDefault="00557C97" w:rsidP="002E3DC9">
      <w:pPr>
        <w:jc w:val="both"/>
        <w:rPr>
          <w:highlight w:val="yellow"/>
          <w:lang w:val="en-US"/>
        </w:rPr>
      </w:pPr>
    </w:p>
    <w:p w14:paraId="7133AC10" w14:textId="7CB60DCE" w:rsidR="00557C97" w:rsidRPr="002E3DC9" w:rsidRDefault="00557C97">
      <w:pPr>
        <w:spacing w:before="200"/>
        <w:jc w:val="center"/>
        <w:rPr>
          <w:lang w:val="en-US"/>
        </w:rPr>
      </w:pPr>
      <w:bookmarkStart w:id="8" w:name="_gnd79sgqku8w" w:colFirst="0" w:colLast="0"/>
      <w:bookmarkEnd w:id="8"/>
    </w:p>
    <w:sectPr w:rsidR="00557C97" w:rsidRPr="002E3DC9">
      <w:headerReference w:type="default" r:id="rId13"/>
      <w:footerReference w:type="default" r:id="rId14"/>
      <w:headerReference w:type="first" r:id="rId15"/>
      <w:footerReference w:type="first" r:id="rId16"/>
      <w:pgSz w:w="11909" w:h="16834"/>
      <w:pgMar w:top="992" w:right="1440" w:bottom="1440" w:left="1440"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E57C4" w14:textId="77777777" w:rsidR="00254D9E" w:rsidRDefault="00254D9E">
      <w:pPr>
        <w:spacing w:line="240" w:lineRule="auto"/>
      </w:pPr>
      <w:r>
        <w:separator/>
      </w:r>
    </w:p>
  </w:endnote>
  <w:endnote w:type="continuationSeparator" w:id="0">
    <w:p w14:paraId="492294AB" w14:textId="77777777" w:rsidR="00254D9E" w:rsidRDefault="00254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Poppins">
    <w:altName w:val="Poppins"/>
    <w:panose1 w:val="020B0604020202020204"/>
    <w:charset w:val="00"/>
    <w:family w:val="auto"/>
    <w:pitch w:val="variable"/>
    <w:sig w:usb0="00008007" w:usb1="00000000" w:usb2="00000000" w:usb3="00000000" w:csb0="00000093" w:csb1="00000000"/>
  </w:font>
  <w:font w:name="Poppins Black">
    <w:panose1 w:val="00000A00000000000000"/>
    <w:charset w:val="4D"/>
    <w:family w:val="auto"/>
    <w:pitch w:val="variable"/>
    <w:sig w:usb0="00008007" w:usb1="00000000" w:usb2="00000000" w:usb3="00000000" w:csb0="00000093" w:csb1="00000000"/>
  </w:font>
  <w:font w:name="Poppins ExtraBold">
    <w:panose1 w:val="020B0604020202020204"/>
    <w:charset w:val="4D"/>
    <w:family w:val="auto"/>
    <w:pitch w:val="variable"/>
    <w:sig w:usb0="00008007" w:usb1="00000000" w:usb2="00000000" w:usb3="00000000" w:csb0="00000093" w:csb1="00000000"/>
  </w:font>
  <w:font w:name="Roboto">
    <w:altName w:val="﷽﷽﷽﷽﷽﷽﷽nd㮀Z怀"/>
    <w:panose1 w:val="02000000000000000000"/>
    <w:charset w:val="00"/>
    <w:family w:val="auto"/>
    <w:pitch w:val="variable"/>
    <w:sig w:usb0="E00002FF" w:usb1="5000205B" w:usb2="00000020" w:usb3="00000000" w:csb0="0000019F" w:csb1="00000000"/>
  </w:font>
  <w:font w:name="Poppins SemiBold">
    <w:panose1 w:val="020B0604020202020204"/>
    <w:charset w:val="4D"/>
    <w:family w:val="auto"/>
    <w:pitch w:val="variable"/>
    <w:sig w:usb0="00008007" w:usb1="00000000" w:usb2="00000000" w:usb3="00000000" w:csb0="00000093" w:csb1="00000000"/>
  </w:font>
  <w:font w:name="Lato">
    <w:altName w:val="Segoe UI"/>
    <w:panose1 w:val="020B0604020202020204"/>
    <w:charset w:val="00"/>
    <w:family w:val="swiss"/>
    <w:pitch w:val="variable"/>
    <w:sig w:usb0="E10002FF" w:usb1="5000ECFF" w:usb2="00000021" w:usb3="00000000" w:csb0="0000019F" w:csb1="00000000"/>
  </w:font>
  <w:font w:name="Poppins Medium">
    <w:panose1 w:val="000006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B301A" w14:textId="77777777" w:rsidR="00557C97" w:rsidRDefault="00F070A2">
    <w:pPr>
      <w:rPr>
        <w:rFonts w:ascii="Lato" w:eastAsia="Lato" w:hAnsi="Lato" w:cs="Lato"/>
        <w:b/>
        <w:sz w:val="14"/>
        <w:szCs w:val="14"/>
      </w:rPr>
    </w:pPr>
    <w:r>
      <w:rPr>
        <w:noProof/>
      </w:rPr>
      <mc:AlternateContent>
        <mc:Choice Requires="wpg">
          <w:drawing>
            <wp:anchor distT="114300" distB="114300" distL="114300" distR="114300" simplePos="0" relativeHeight="251661312" behindDoc="0" locked="0" layoutInCell="1" hidden="0" allowOverlap="1" wp14:anchorId="201C4BBA" wp14:editId="7891D950">
              <wp:simplePos x="0" y="0"/>
              <wp:positionH relativeFrom="column">
                <wp:posOffset>304800</wp:posOffset>
              </wp:positionH>
              <wp:positionV relativeFrom="paragraph">
                <wp:posOffset>209550</wp:posOffset>
              </wp:positionV>
              <wp:extent cx="1730829" cy="190500"/>
              <wp:effectExtent l="0" t="0" r="0" b="0"/>
              <wp:wrapNone/>
              <wp:docPr id="1" name="Text Box 1"/>
              <wp:cNvGraphicFramePr/>
              <a:graphic xmlns:a="http://schemas.openxmlformats.org/drawingml/2006/main">
                <a:graphicData uri="http://schemas.microsoft.com/office/word/2010/wordprocessingShape">
                  <wps:wsp>
                    <wps:cNvSpPr txBox="1"/>
                    <wps:spPr>
                      <a:xfrm>
                        <a:off x="2561775" y="3584550"/>
                        <a:ext cx="5610600" cy="600300"/>
                      </a:xfrm>
                      <a:prstGeom prst="rect">
                        <a:avLst/>
                      </a:prstGeom>
                      <a:noFill/>
                      <a:ln>
                        <a:noFill/>
                      </a:ln>
                    </wps:spPr>
                    <wps:txbx>
                      <w:txbxContent>
                        <w:p w14:paraId="1C20CBE3" w14:textId="77777777" w:rsidR="00557C97" w:rsidRDefault="00F070A2">
                          <w:pPr>
                            <w:spacing w:line="240" w:lineRule="auto"/>
                            <w:textDirection w:val="btLr"/>
                          </w:pPr>
                          <w:r>
                            <w:rPr>
                              <w:rFonts w:ascii="Poppins SemiBold" w:eastAsia="Poppins SemiBold" w:hAnsi="Poppins SemiBold" w:cs="Poppins SemiBold"/>
                              <w:color w:val="000000"/>
                              <w:sz w:val="54"/>
                            </w:rPr>
                            <w:t>www.datafactory.la</w:t>
                          </w:r>
                        </w:p>
                      </w:txbxContent>
                    </wps:txbx>
                    <wps:bodyPr spcFirstLastPara="1" wrap="square" lIns="91425" tIns="91425" rIns="91425" bIns="91425" anchor="t" anchorCtr="0">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304800</wp:posOffset>
              </wp:positionH>
              <wp:positionV relativeFrom="paragraph">
                <wp:posOffset>209550</wp:posOffset>
              </wp:positionV>
              <wp:extent cx="1730829" cy="1905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30829" cy="190500"/>
                      </a:xfrm>
                      <a:prstGeom prst="rect"/>
                      <a:ln/>
                    </pic:spPr>
                  </pic:pic>
                </a:graphicData>
              </a:graphic>
            </wp:anchor>
          </w:drawing>
        </mc:Fallback>
      </mc:AlternateContent>
    </w:r>
    <w:r>
      <w:rPr>
        <w:noProof/>
      </w:rPr>
      <mc:AlternateContent>
        <mc:Choice Requires="wpg">
          <w:drawing>
            <wp:anchor distT="114300" distB="114300" distL="114300" distR="114300" simplePos="0" relativeHeight="251662336" behindDoc="1" locked="0" layoutInCell="1" hidden="0" allowOverlap="1" wp14:anchorId="0E4ABB7D" wp14:editId="640773C3">
              <wp:simplePos x="0" y="0"/>
              <wp:positionH relativeFrom="column">
                <wp:posOffset>3771900</wp:posOffset>
              </wp:positionH>
              <wp:positionV relativeFrom="paragraph">
                <wp:posOffset>133350</wp:posOffset>
              </wp:positionV>
              <wp:extent cx="4060658" cy="1429073"/>
              <wp:effectExtent l="0" t="0" r="3810" b="6350"/>
              <wp:wrapNone/>
              <wp:docPr id="3" name="Group 3"/>
              <wp:cNvGraphicFramePr/>
              <a:graphic xmlns:a="http://schemas.openxmlformats.org/drawingml/2006/main">
                <a:graphicData uri="http://schemas.microsoft.com/office/word/2010/wordprocessingGroup">
                  <wpg:wgp>
                    <wpg:cNvGrpSpPr/>
                    <wpg:grpSpPr>
                      <a:xfrm>
                        <a:off x="0" y="0"/>
                        <a:ext cx="4060658" cy="1429073"/>
                        <a:chOff x="525975" y="3000100"/>
                        <a:chExt cx="8860725" cy="3107400"/>
                      </a:xfrm>
                    </wpg:grpSpPr>
                    <wps:wsp>
                      <wps:cNvPr id="62" name="Rounded Rectangle 62"/>
                      <wps:cNvSpPr/>
                      <wps:spPr>
                        <a:xfrm>
                          <a:off x="4876800" y="3000100"/>
                          <a:ext cx="4509900" cy="3107400"/>
                        </a:xfrm>
                        <a:prstGeom prst="roundRect">
                          <a:avLst>
                            <a:gd name="adj" fmla="val 7314"/>
                          </a:avLst>
                        </a:prstGeom>
                        <a:solidFill>
                          <a:srgbClr val="AE1A21"/>
                        </a:solidFill>
                        <a:ln>
                          <a:noFill/>
                        </a:ln>
                      </wps:spPr>
                      <wps:txbx>
                        <w:txbxContent>
                          <w:p w14:paraId="2E7B447D" w14:textId="77777777" w:rsidR="00557C97" w:rsidRDefault="00557C97">
                            <w:pPr>
                              <w:spacing w:line="240" w:lineRule="auto"/>
                              <w:textDirection w:val="btLr"/>
                            </w:pPr>
                          </w:p>
                        </w:txbxContent>
                      </wps:txbx>
                      <wps:bodyPr spcFirstLastPara="1" wrap="square" lIns="91425" tIns="91425" rIns="91425" bIns="91425" anchor="ctr" anchorCtr="0">
                        <a:noAutofit/>
                      </wps:bodyPr>
                    </wps:wsp>
                    <wps:wsp>
                      <wps:cNvPr id="63" name="Text Box 63"/>
                      <wps:cNvSpPr txBox="1"/>
                      <wps:spPr>
                        <a:xfrm>
                          <a:off x="525975" y="3126679"/>
                          <a:ext cx="4206700" cy="2054497"/>
                        </a:xfrm>
                        <a:prstGeom prst="rect">
                          <a:avLst/>
                        </a:prstGeom>
                        <a:noFill/>
                        <a:ln>
                          <a:noFill/>
                        </a:ln>
                      </wps:spPr>
                      <wps:txbx>
                        <w:txbxContent>
                          <w:p w14:paraId="5CC7862D" w14:textId="77777777" w:rsidR="00557C97" w:rsidRDefault="00F070A2">
                            <w:pPr>
                              <w:spacing w:line="240" w:lineRule="auto"/>
                              <w:jc w:val="right"/>
                              <w:textDirection w:val="btLr"/>
                            </w:pPr>
                            <w:r>
                              <w:rPr>
                                <w:rFonts w:ascii="Poppins Medium" w:eastAsia="Poppins Medium" w:hAnsi="Poppins Medium" w:cs="Poppins Medium"/>
                                <w:color w:val="000000"/>
                                <w:sz w:val="40"/>
                              </w:rPr>
                              <w:t>ANÁLISIS Y PREVIA</w:t>
                            </w:r>
                          </w:p>
                        </w:txbxContent>
                      </wps:txbx>
                      <wps:bodyPr spcFirstLastPara="1" wrap="square" lIns="91425" tIns="91425" rIns="91425" bIns="91425" anchor="t" anchorCtr="0">
                        <a:sp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114300" distT="114300" distL="114300" distR="114300" hidden="0" layoutInCell="1" locked="0" relativeHeight="0" simplePos="0">
              <wp:simplePos x="0" y="0"/>
              <wp:positionH relativeFrom="column">
                <wp:posOffset>3771900</wp:posOffset>
              </wp:positionH>
              <wp:positionV relativeFrom="paragraph">
                <wp:posOffset>133350</wp:posOffset>
              </wp:positionV>
              <wp:extent cx="4060658" cy="1429073"/>
              <wp:effectExtent b="0" l="0" r="0" t="0"/>
              <wp:wrapNone/>
              <wp:docPr id="3"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4060658" cy="1429073"/>
                      </a:xfrm>
                      <a:prstGeom prst="rect"/>
                      <a:ln/>
                    </pic:spPr>
                  </pic:pic>
                </a:graphicData>
              </a:graphic>
            </wp:anchor>
          </w:drawing>
        </mc:Fallback>
      </mc:AlternateContent>
    </w:r>
  </w:p>
  <w:p w14:paraId="1C211EA7" w14:textId="77777777" w:rsidR="00557C97" w:rsidRDefault="00557C97">
    <w:pPr>
      <w:rPr>
        <w:rFonts w:ascii="Lato" w:eastAsia="Lato" w:hAnsi="Lato" w:cs="Lato"/>
        <w:b/>
        <w:sz w:val="14"/>
        <w:szCs w:val="14"/>
      </w:rPr>
    </w:pPr>
  </w:p>
  <w:p w14:paraId="3DA1B1E7" w14:textId="77777777" w:rsidR="00557C97" w:rsidRDefault="00F070A2">
    <w:pPr>
      <w:rPr>
        <w:rFonts w:ascii="Poppins" w:eastAsia="Poppins" w:hAnsi="Poppins" w:cs="Poppins"/>
        <w:b/>
        <w:sz w:val="20"/>
        <w:szCs w:val="20"/>
      </w:rPr>
    </w:pPr>
    <w:r>
      <w:rPr>
        <w:rFonts w:ascii="Poppins" w:eastAsia="Poppins" w:hAnsi="Poppins" w:cs="Poppins"/>
        <w:b/>
        <w:sz w:val="14"/>
        <w:szCs w:val="14"/>
      </w:rPr>
      <w:fldChar w:fldCharType="begin"/>
    </w:r>
    <w:r>
      <w:rPr>
        <w:rFonts w:ascii="Poppins" w:eastAsia="Poppins" w:hAnsi="Poppins" w:cs="Poppins"/>
        <w:b/>
        <w:sz w:val="14"/>
        <w:szCs w:val="14"/>
      </w:rPr>
      <w:instrText>PAGE</w:instrText>
    </w:r>
    <w:r>
      <w:rPr>
        <w:rFonts w:ascii="Poppins" w:eastAsia="Poppins" w:hAnsi="Poppins" w:cs="Poppins"/>
        <w:b/>
        <w:sz w:val="14"/>
        <w:szCs w:val="14"/>
      </w:rPr>
      <w:fldChar w:fldCharType="separate"/>
    </w:r>
    <w:r w:rsidR="008244A5">
      <w:rPr>
        <w:rFonts w:ascii="Poppins" w:eastAsia="Poppins" w:hAnsi="Poppins" w:cs="Poppins"/>
        <w:b/>
        <w:noProof/>
        <w:sz w:val="14"/>
        <w:szCs w:val="14"/>
      </w:rPr>
      <w:t>2</w:t>
    </w:r>
    <w:r>
      <w:rPr>
        <w:rFonts w:ascii="Poppins" w:eastAsia="Poppins" w:hAnsi="Poppins" w:cs="Poppins"/>
        <w:b/>
        <w:sz w:val="14"/>
        <w:szCs w:val="14"/>
      </w:rPr>
      <w:fldChar w:fldCharType="end"/>
    </w:r>
    <w:r>
      <w:rPr>
        <w:rFonts w:ascii="Poppins" w:eastAsia="Poppins" w:hAnsi="Poppins" w:cs="Poppins"/>
        <w:b/>
        <w:color w:val="434343"/>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4121A" w14:textId="77777777" w:rsidR="00557C97" w:rsidRDefault="00557C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6EDB6" w14:textId="77777777" w:rsidR="00254D9E" w:rsidRDefault="00254D9E">
      <w:pPr>
        <w:spacing w:line="240" w:lineRule="auto"/>
      </w:pPr>
      <w:r>
        <w:separator/>
      </w:r>
    </w:p>
  </w:footnote>
  <w:footnote w:type="continuationSeparator" w:id="0">
    <w:p w14:paraId="3DE81AEA" w14:textId="77777777" w:rsidR="00254D9E" w:rsidRDefault="00254D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29878" w14:textId="77777777" w:rsidR="00557C97" w:rsidRDefault="00F070A2">
    <w:r>
      <w:rPr>
        <w:noProof/>
      </w:rPr>
      <w:drawing>
        <wp:anchor distT="0" distB="0" distL="0" distR="0" simplePos="0" relativeHeight="251658240" behindDoc="0" locked="0" layoutInCell="1" hidden="0" allowOverlap="1" wp14:anchorId="52E280F4" wp14:editId="5679F797">
          <wp:simplePos x="0" y="0"/>
          <wp:positionH relativeFrom="page">
            <wp:posOffset>914400</wp:posOffset>
          </wp:positionH>
          <wp:positionV relativeFrom="page">
            <wp:posOffset>457200</wp:posOffset>
          </wp:positionV>
          <wp:extent cx="5731200" cy="673100"/>
          <wp:effectExtent l="0" t="0" r="0" b="0"/>
          <wp:wrapSquare wrapText="bothSides" distT="0" distB="0" distL="0" distR="0"/>
          <wp:docPr id="4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
                  <a:srcRect/>
                  <a:stretch>
                    <a:fillRect/>
                  </a:stretch>
                </pic:blipFill>
                <pic:spPr>
                  <a:xfrm>
                    <a:off x="0" y="0"/>
                    <a:ext cx="5731200" cy="6731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1A303" w14:textId="0E11D8AF" w:rsidR="00557C97" w:rsidRDefault="00557C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70933"/>
    <w:multiLevelType w:val="multilevel"/>
    <w:tmpl w:val="44E2DD5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03400C"/>
    <w:multiLevelType w:val="multilevel"/>
    <w:tmpl w:val="825462C4"/>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F87371"/>
    <w:multiLevelType w:val="multilevel"/>
    <w:tmpl w:val="0D9C9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DF052D"/>
    <w:multiLevelType w:val="multilevel"/>
    <w:tmpl w:val="A0289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A671B8"/>
    <w:multiLevelType w:val="multilevel"/>
    <w:tmpl w:val="F2AC6C00"/>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5C12DA"/>
    <w:multiLevelType w:val="multilevel"/>
    <w:tmpl w:val="C71C2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305894"/>
    <w:multiLevelType w:val="multilevel"/>
    <w:tmpl w:val="D91C8CE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3FA7576"/>
    <w:multiLevelType w:val="multilevel"/>
    <w:tmpl w:val="EA4E2F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B7A127F"/>
    <w:multiLevelType w:val="multilevel"/>
    <w:tmpl w:val="98662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B1221A"/>
    <w:multiLevelType w:val="multilevel"/>
    <w:tmpl w:val="F8F2EF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A0D4D0C"/>
    <w:multiLevelType w:val="multilevel"/>
    <w:tmpl w:val="3B26A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0"/>
  </w:num>
  <w:num w:numId="4">
    <w:abstractNumId w:val="1"/>
  </w:num>
  <w:num w:numId="5">
    <w:abstractNumId w:val="4"/>
  </w:num>
  <w:num w:numId="6">
    <w:abstractNumId w:val="7"/>
  </w:num>
  <w:num w:numId="7">
    <w:abstractNumId w:val="8"/>
  </w:num>
  <w:num w:numId="8">
    <w:abstractNumId w:val="3"/>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C97"/>
    <w:rsid w:val="000571D0"/>
    <w:rsid w:val="001C0343"/>
    <w:rsid w:val="00254D9E"/>
    <w:rsid w:val="002B1807"/>
    <w:rsid w:val="002E3DC9"/>
    <w:rsid w:val="00306DDD"/>
    <w:rsid w:val="003552BC"/>
    <w:rsid w:val="003E554A"/>
    <w:rsid w:val="004352E6"/>
    <w:rsid w:val="00557C97"/>
    <w:rsid w:val="00580651"/>
    <w:rsid w:val="006262CC"/>
    <w:rsid w:val="00652745"/>
    <w:rsid w:val="00692713"/>
    <w:rsid w:val="006C1579"/>
    <w:rsid w:val="006D0826"/>
    <w:rsid w:val="006E55CC"/>
    <w:rsid w:val="007D4104"/>
    <w:rsid w:val="008244A5"/>
    <w:rsid w:val="008A71C2"/>
    <w:rsid w:val="008C4793"/>
    <w:rsid w:val="009F03B5"/>
    <w:rsid w:val="00A23BA6"/>
    <w:rsid w:val="00A44180"/>
    <w:rsid w:val="00AC7EB2"/>
    <w:rsid w:val="00B00454"/>
    <w:rsid w:val="00B52C8C"/>
    <w:rsid w:val="00BD0BCD"/>
    <w:rsid w:val="00BD61BA"/>
    <w:rsid w:val="00CD64C4"/>
    <w:rsid w:val="00D6239E"/>
    <w:rsid w:val="00F070A2"/>
    <w:rsid w:val="00F410F3"/>
    <w:rsid w:val="00F42097"/>
    <w:rsid w:val="00F66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F4E6"/>
  <w15:docId w15:val="{3B9EC7ED-8774-1243-9374-05FE6A7D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60" w:line="240" w:lineRule="auto"/>
      <w:jc w:val="center"/>
    </w:pPr>
    <w:rPr>
      <w:rFonts w:ascii="Poppins" w:eastAsia="Poppins" w:hAnsi="Poppins" w:cs="Poppins"/>
      <w:sz w:val="19"/>
      <w:szCs w:val="1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9</cp:revision>
  <dcterms:created xsi:type="dcterms:W3CDTF">2022-08-22T02:59:00Z</dcterms:created>
  <dcterms:modified xsi:type="dcterms:W3CDTF">2022-08-22T12:58:00Z</dcterms:modified>
</cp:coreProperties>
</file>